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before="0" w:after="0"/>
        <w:ind w:star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widowControl w:val="false"/>
        <w:suppressAutoHyphens w:val="true"/>
        <w:spacing w:lineRule="auto" w:line="240" w:before="0" w:after="0"/>
        <w:ind w:star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>
      <w:pPr>
        <w:pStyle w:val="Normal"/>
        <w:widowControl w:val="false"/>
        <w:suppressAutoHyphens w:val="true"/>
        <w:spacing w:lineRule="auto" w:line="240" w:before="0" w:after="0"/>
        <w:ind w:star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Территориальной избирательной комиссии </w:t>
      </w:r>
    </w:p>
    <w:p>
      <w:pPr>
        <w:pStyle w:val="Normal"/>
        <w:widowControl w:val="false"/>
        <w:suppressAutoHyphens w:val="true"/>
        <w:spacing w:lineRule="auto" w:line="240" w:before="0" w:after="0"/>
        <w:ind w:star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Ворошиловского района</w:t>
      </w:r>
    </w:p>
    <w:p>
      <w:pPr>
        <w:pStyle w:val="Normal"/>
        <w:widowControl w:val="false"/>
        <w:suppressAutoHyphens w:val="true"/>
        <w:spacing w:lineRule="auto" w:line="240" w:before="0" w:after="0"/>
        <w:ind w:star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Ростова-на-Дону</w:t>
      </w:r>
    </w:p>
    <w:p>
      <w:pPr>
        <w:pStyle w:val="Normal"/>
        <w:spacing w:lineRule="auto" w:line="240" w:before="0" w:after="0"/>
        <w:ind w:star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 июля 2026 года № 6-1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Рабочей группы Территориальной избирательной комиссии </w:t>
      </w:r>
      <w:r>
        <w:rPr>
          <w:rFonts w:ascii="Times New Roman" w:hAnsi="Times New Roman"/>
          <w:b/>
          <w:bCs/>
          <w:sz w:val="28"/>
          <w:szCs w:val="28"/>
        </w:rPr>
        <w:t>Ворошиловского района города Ростова-на-Дону по рассмотрению жалоб (заявлений)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при проведении дополнительны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z w:val="28"/>
          <w:szCs w:val="28"/>
        </w:rPr>
        <w:t xml:space="preserve"> выбор</w:t>
      </w:r>
      <w:r>
        <w:rPr>
          <w:rFonts w:ascii="Times New Roman" w:hAnsi="Times New Roman"/>
          <w:b/>
          <w:bCs/>
          <w:sz w:val="28"/>
          <w:szCs w:val="28"/>
        </w:rPr>
        <w:t>ов</w:t>
      </w:r>
      <w:r>
        <w:rPr>
          <w:rFonts w:ascii="Times New Roman" w:hAnsi="Times New Roman"/>
          <w:b/>
          <w:bCs/>
          <w:sz w:val="28"/>
          <w:szCs w:val="28"/>
        </w:rPr>
        <w:t xml:space="preserve"> депутата Законодательного Собрания Ростовской области седьмого созыва по Ворошиловскому (западному) одномандатному избирательному округу № 30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4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57"/>
        <w:gridCol w:w="2712"/>
        <w:gridCol w:w="6095"/>
      </w:tblGrid>
      <w:tr>
        <w:trPr>
          <w:trHeight w:val="276" w:hRule="atLeast"/>
        </w:trPr>
        <w:tc>
          <w:tcPr>
            <w:tcW w:w="94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Руководитель Рабочей группы</w:t>
            </w:r>
          </w:p>
        </w:tc>
      </w:tr>
      <w:tr>
        <w:trPr>
          <w:trHeight w:val="1112" w:hRule="atLeast"/>
        </w:trPr>
        <w:tc>
          <w:tcPr>
            <w:tcW w:w="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Волохов Михаил Владимирович</w:t>
            </w:r>
          </w:p>
        </w:tc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председателя </w:t>
            </w: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Территориальной избирательной комиссии Ворошиловского района города Ростова-на-Дону</w:t>
            </w:r>
          </w:p>
        </w:tc>
      </w:tr>
      <w:tr>
        <w:trPr>
          <w:trHeight w:val="421" w:hRule="atLeast"/>
        </w:trPr>
        <w:tc>
          <w:tcPr>
            <w:tcW w:w="94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Заместитель руководителя Рабочей группы</w:t>
            </w:r>
          </w:p>
        </w:tc>
      </w:tr>
      <w:tr>
        <w:trPr>
          <w:trHeight w:val="743" w:hRule="atLeast"/>
        </w:trPr>
        <w:tc>
          <w:tcPr>
            <w:tcW w:w="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Скачкова Ольга Тимофеевна</w:t>
            </w:r>
          </w:p>
        </w:tc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секретарь Территориальной избирательной комиссии Ворошиловского района города Ростова-на-Дону с правом решающего голоса</w:t>
            </w:r>
          </w:p>
        </w:tc>
      </w:tr>
      <w:tr>
        <w:trPr>
          <w:trHeight w:val="475" w:hRule="atLeast"/>
        </w:trPr>
        <w:tc>
          <w:tcPr>
            <w:tcW w:w="94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Секретарь Рабочей группы</w:t>
            </w:r>
          </w:p>
        </w:tc>
      </w:tr>
      <w:tr>
        <w:trPr>
          <w:trHeight w:val="1112" w:hRule="atLeast"/>
        </w:trPr>
        <w:tc>
          <w:tcPr>
            <w:tcW w:w="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Кабаргина Анна Петровна</w:t>
            </w:r>
          </w:p>
        </w:tc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член Территориальной избирательной комиссии Ворошиловского района города Ростова-на-Дону с правом решающего голоса</w:t>
            </w:r>
          </w:p>
        </w:tc>
      </w:tr>
      <w:tr>
        <w:trPr>
          <w:trHeight w:val="279" w:hRule="atLeast"/>
        </w:trPr>
        <w:tc>
          <w:tcPr>
            <w:tcW w:w="94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Члены Рабочей группы:</w:t>
            </w:r>
          </w:p>
        </w:tc>
      </w:tr>
      <w:tr>
        <w:trPr>
          <w:trHeight w:val="395" w:hRule="atLeast"/>
        </w:trPr>
        <w:tc>
          <w:tcPr>
            <w:tcW w:w="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Чегодаев Александр Валерьевич</w:t>
            </w:r>
          </w:p>
        </w:tc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член </w:t>
            </w: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Территориальной избирательной комиссии Ворошиловского района города Ростова-на-Дону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правом решающего голоса</w:t>
            </w:r>
          </w:p>
        </w:tc>
      </w:tr>
      <w:tr>
        <w:trPr>
          <w:trHeight w:val="395" w:hRule="atLeast"/>
        </w:trPr>
        <w:tc>
          <w:tcPr>
            <w:tcW w:w="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Шурцев Евгений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Александрович</w:t>
            </w:r>
          </w:p>
        </w:tc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член </w:t>
            </w: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Территориальной избирательной комиссии Ворошиловского района города Ростова-на-Дону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правом решающего голоса</w:t>
            </w:r>
          </w:p>
        </w:tc>
      </w:tr>
      <w:tr>
        <w:trPr>
          <w:trHeight w:val="395" w:hRule="atLeast"/>
        </w:trPr>
        <w:tc>
          <w:tcPr>
            <w:tcW w:w="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Эксперт из числа привлеченных специалистов</w:t>
            </w:r>
          </w:p>
        </w:tc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 согласованию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993" w:right="567" w:gutter="0" w:header="0" w:top="96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5663"/>
    <w:pPr>
      <w:widowControl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LibreOffice/26.2.1.2$Windows_X86_64 LibreOffice_project/620$Build-2</Application>
  <AppVersion>15.0000</AppVersion>
  <Pages>1</Pages>
  <Words>170</Words>
  <Characters>1378</Characters>
  <CharactersWithSpaces>1519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2023-07-04T16:45:00Z</dcterms:created>
  <dc:creator>Ворошиловская ТИК</dc:creator>
  <dc:description/>
  <dc:language>ru-RU</dc:language>
  <cp:lastModifiedBy/>
  <dcterms:modified xsi:type="dcterms:W3CDTF">2026-07-13T14:52:23Z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