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23F51D" w14:textId="77777777" w:rsidR="00E53FA7" w:rsidRDefault="00E53FA7" w:rsidP="00E53FA7">
      <w:pPr>
        <w:spacing w:after="0" w:line="240" w:lineRule="auto"/>
        <w:ind w:left="5103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Приложение к постановлению</w:t>
      </w:r>
    </w:p>
    <w:p w14:paraId="6D7F23C9" w14:textId="1643C5D3" w:rsidR="00E53FA7" w:rsidRDefault="00E53FA7" w:rsidP="00E53FA7">
      <w:pPr>
        <w:suppressAutoHyphens/>
        <w:spacing w:after="0" w:line="240" w:lineRule="auto"/>
        <w:ind w:left="5103"/>
        <w:jc w:val="center"/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Территориальной избирательной комиссии Ворошиловского района города Ростова-на-дону от </w:t>
      </w:r>
      <w:r w:rsidR="006D003B">
        <w:rPr>
          <w:rFonts w:ascii="Times New Roman" w:eastAsia="Times New Roman" w:hAnsi="Times New Roman"/>
          <w:sz w:val="24"/>
          <w:szCs w:val="24"/>
          <w:lang w:eastAsia="ru-RU"/>
        </w:rPr>
        <w:t>16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.0</w:t>
      </w:r>
      <w:r w:rsidR="006D003B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.202</w:t>
      </w:r>
      <w:r w:rsidR="006D003B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№ </w:t>
      </w:r>
      <w:r w:rsidR="006D003B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="006D003B">
        <w:rPr>
          <w:rFonts w:ascii="Times New Roman" w:eastAsia="Times New Roman" w:hAnsi="Times New Roman"/>
          <w:sz w:val="24"/>
          <w:szCs w:val="24"/>
          <w:lang w:eastAsia="ru-RU"/>
        </w:rPr>
        <w:t>2</w:t>
      </w:r>
    </w:p>
    <w:p w14:paraId="418CD672" w14:textId="77777777" w:rsidR="00E53FA7" w:rsidRDefault="00E53FA7" w:rsidP="00E53FA7">
      <w:pPr>
        <w:keepNext/>
        <w:spacing w:after="0"/>
        <w:jc w:val="center"/>
        <w:outlineLvl w:val="2"/>
        <w:rPr>
          <w:rFonts w:ascii="Times New Roman" w:eastAsia="Times New Roman" w:hAnsi="Times New Roman"/>
          <w:b/>
          <w:sz w:val="28"/>
          <w:szCs w:val="24"/>
          <w:lang w:eastAsia="x-none"/>
        </w:rPr>
      </w:pPr>
    </w:p>
    <w:p w14:paraId="530BBA24" w14:textId="77777777" w:rsidR="00E53FA7" w:rsidRPr="008151AB" w:rsidRDefault="00E53FA7" w:rsidP="00E53FA7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sz w:val="28"/>
          <w:szCs w:val="24"/>
          <w:lang w:val="x-none" w:eastAsia="x-none"/>
        </w:rPr>
      </w:pPr>
      <w:r w:rsidRPr="008151AB">
        <w:rPr>
          <w:rFonts w:ascii="Times New Roman" w:eastAsia="Times New Roman" w:hAnsi="Times New Roman"/>
          <w:b/>
          <w:sz w:val="28"/>
          <w:szCs w:val="24"/>
          <w:lang w:val="x-none" w:eastAsia="x-none"/>
        </w:rPr>
        <w:t xml:space="preserve">СООБЩЕНИЕ </w:t>
      </w:r>
    </w:p>
    <w:p w14:paraId="5EB05470" w14:textId="77777777" w:rsidR="00F05D45" w:rsidRDefault="00E53FA7" w:rsidP="00E53FA7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sz w:val="28"/>
          <w:szCs w:val="24"/>
          <w:lang w:val="x-none" w:eastAsia="x-none"/>
        </w:rPr>
      </w:pPr>
      <w:r w:rsidRPr="008151AB">
        <w:rPr>
          <w:rFonts w:ascii="Times New Roman" w:eastAsia="Times New Roman" w:hAnsi="Times New Roman"/>
          <w:b/>
          <w:sz w:val="28"/>
          <w:szCs w:val="24"/>
          <w:lang w:val="x-none" w:eastAsia="x-none"/>
        </w:rPr>
        <w:t>о приеме предложений по кандидатурам для дополнительного</w:t>
      </w:r>
    </w:p>
    <w:p w14:paraId="362B4579" w14:textId="04AF933E" w:rsidR="00F05D45" w:rsidRDefault="00E53FA7" w:rsidP="00E53FA7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sz w:val="28"/>
          <w:szCs w:val="24"/>
          <w:lang w:val="x-none" w:eastAsia="x-none"/>
        </w:rPr>
      </w:pPr>
      <w:r w:rsidRPr="008151AB">
        <w:rPr>
          <w:rFonts w:ascii="Times New Roman" w:eastAsia="Times New Roman" w:hAnsi="Times New Roman"/>
          <w:b/>
          <w:sz w:val="28"/>
          <w:szCs w:val="24"/>
          <w:lang w:val="x-none" w:eastAsia="x-none"/>
        </w:rPr>
        <w:t>зачисления</w:t>
      </w:r>
      <w:r>
        <w:rPr>
          <w:rFonts w:ascii="Times New Roman" w:eastAsia="Times New Roman" w:hAnsi="Times New Roman"/>
          <w:b/>
          <w:sz w:val="28"/>
          <w:szCs w:val="24"/>
          <w:lang w:val="x-none" w:eastAsia="x-none"/>
        </w:rPr>
        <w:t xml:space="preserve"> </w:t>
      </w:r>
      <w:r w:rsidRPr="008151AB">
        <w:rPr>
          <w:rFonts w:ascii="Times New Roman" w:eastAsia="Times New Roman" w:hAnsi="Times New Roman"/>
          <w:b/>
          <w:sz w:val="28"/>
          <w:szCs w:val="24"/>
          <w:lang w:val="x-none" w:eastAsia="x-none"/>
        </w:rPr>
        <w:t>в резерв составов участковых комиссий</w:t>
      </w:r>
    </w:p>
    <w:p w14:paraId="03F0D20C" w14:textId="2229BC58" w:rsidR="00E53FA7" w:rsidRPr="008151AB" w:rsidRDefault="00F05D45" w:rsidP="00E53FA7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sz w:val="28"/>
          <w:szCs w:val="24"/>
          <w:lang w:val="x-none" w:eastAsia="x-none"/>
        </w:rPr>
      </w:pPr>
      <w:r w:rsidRPr="00F05D45">
        <w:rPr>
          <w:rFonts w:ascii="Times New Roman" w:eastAsia="Times New Roman" w:hAnsi="Times New Roman"/>
          <w:b/>
          <w:sz w:val="28"/>
          <w:szCs w:val="24"/>
          <w:lang w:val="x-none" w:eastAsia="x-none"/>
        </w:rPr>
        <w:t xml:space="preserve">Ворошиловского района </w:t>
      </w:r>
      <w:r w:rsidR="00E53FA7" w:rsidRPr="008151AB">
        <w:rPr>
          <w:rFonts w:ascii="Times New Roman" w:eastAsia="Times New Roman" w:hAnsi="Times New Roman"/>
          <w:b/>
          <w:sz w:val="28"/>
          <w:szCs w:val="24"/>
          <w:lang w:val="x-none" w:eastAsia="x-none"/>
        </w:rPr>
        <w:t>города Ростова-на-Дону</w:t>
      </w:r>
    </w:p>
    <w:p w14:paraId="48B6B71A" w14:textId="77777777" w:rsidR="00E53FA7" w:rsidRPr="008151AB" w:rsidRDefault="00E53FA7" w:rsidP="00E53FA7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val="x-none" w:eastAsia="x-none"/>
        </w:rPr>
      </w:pPr>
    </w:p>
    <w:p w14:paraId="249B48BF" w14:textId="23419903" w:rsidR="00E53FA7" w:rsidRDefault="00E53FA7" w:rsidP="00E53FA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sz w:val="28"/>
          <w:szCs w:val="27"/>
          <w:lang w:eastAsia="ru-RU"/>
        </w:rPr>
      </w:pPr>
      <w:r w:rsidRPr="008151AB">
        <w:rPr>
          <w:rFonts w:ascii="Times New Roman" w:eastAsia="Times New Roman" w:hAnsi="Times New Roman"/>
          <w:sz w:val="28"/>
          <w:szCs w:val="27"/>
          <w:lang w:eastAsia="ru-RU"/>
        </w:rPr>
        <w:t xml:space="preserve">Объявляется прием предложений по кандидатурам для дополнительного зачисления в резерв составов участковых комиссий </w:t>
      </w:r>
      <w:r w:rsidR="00F05D45">
        <w:rPr>
          <w:rFonts w:ascii="Times New Roman" w:eastAsia="Times New Roman" w:hAnsi="Times New Roman"/>
          <w:sz w:val="28"/>
          <w:szCs w:val="27"/>
          <w:lang w:eastAsia="ru-RU"/>
        </w:rPr>
        <w:t xml:space="preserve">Ворошиловского района </w:t>
      </w:r>
      <w:r w:rsidRPr="008151AB">
        <w:rPr>
          <w:rFonts w:ascii="Times New Roman" w:eastAsia="Times New Roman" w:hAnsi="Times New Roman"/>
          <w:sz w:val="28"/>
          <w:szCs w:val="27"/>
          <w:lang w:eastAsia="ru-RU"/>
        </w:rPr>
        <w:t>города Ростова-на-Дону.</w:t>
      </w:r>
    </w:p>
    <w:p w14:paraId="74429B3B" w14:textId="2697DE2F" w:rsidR="00E53FA7" w:rsidRDefault="00E53FA7" w:rsidP="00E53FA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sz w:val="28"/>
          <w:szCs w:val="24"/>
          <w:lang w:eastAsia="ru-RU"/>
        </w:rPr>
      </w:pP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 xml:space="preserve">Прием документов осуществляется в период с </w:t>
      </w:r>
      <w:r w:rsidR="006D003B" w:rsidRPr="006D003B">
        <w:rPr>
          <w:rFonts w:ascii="Times New Roman" w:eastAsia="Times New Roman" w:hAnsi="Times New Roman"/>
          <w:sz w:val="28"/>
          <w:szCs w:val="24"/>
          <w:lang w:eastAsia="ru-RU"/>
        </w:rPr>
        <w:t>18 марта 2026 года по 27</w:t>
      </w:r>
      <w:r w:rsidR="006D003B">
        <w:rPr>
          <w:rFonts w:ascii="Times New Roman" w:eastAsia="Times New Roman" w:hAnsi="Times New Roman"/>
          <w:sz w:val="28"/>
          <w:szCs w:val="24"/>
          <w:lang w:eastAsia="ru-RU"/>
        </w:rPr>
        <w:t xml:space="preserve"> </w:t>
      </w:r>
      <w:r w:rsidR="006D003B" w:rsidRPr="006D003B">
        <w:rPr>
          <w:rFonts w:ascii="Times New Roman" w:eastAsia="Times New Roman" w:hAnsi="Times New Roman"/>
          <w:sz w:val="28"/>
          <w:szCs w:val="24"/>
          <w:lang w:eastAsia="ru-RU"/>
        </w:rPr>
        <w:t>марта 2026</w:t>
      </w:r>
      <w:r w:rsidRPr="002A4D97">
        <w:rPr>
          <w:rFonts w:ascii="Times New Roman" w:eastAsia="Times New Roman" w:hAnsi="Times New Roman"/>
          <w:sz w:val="28"/>
          <w:szCs w:val="24"/>
          <w:lang w:eastAsia="ru-RU"/>
        </w:rPr>
        <w:t xml:space="preserve"> </w:t>
      </w: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>года</w:t>
      </w: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</w:t>
      </w: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 xml:space="preserve">Территориальной избирательной комиссией </w:t>
      </w:r>
      <w:r w:rsidRPr="008151AB">
        <w:rPr>
          <w:rFonts w:ascii="Times New Roman" w:eastAsia="Times New Roman" w:hAnsi="Times New Roman"/>
          <w:bCs/>
          <w:sz w:val="28"/>
          <w:szCs w:val="24"/>
          <w:lang w:eastAsia="ru-RU"/>
        </w:rPr>
        <w:t>Ворошиловского</w:t>
      </w: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 xml:space="preserve"> района города Ростова-на-Дону по адресу:</w:t>
      </w:r>
    </w:p>
    <w:p w14:paraId="3A4A0A17" w14:textId="77777777" w:rsidR="00E53FA7" w:rsidRPr="008151AB" w:rsidRDefault="00E53FA7" w:rsidP="00E53FA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8151AB">
        <w:rPr>
          <w:rFonts w:ascii="Times New Roman" w:eastAsia="Times New Roman" w:hAnsi="Times New Roman"/>
          <w:sz w:val="28"/>
          <w:szCs w:val="28"/>
          <w:lang w:eastAsia="ru-RU"/>
        </w:rPr>
        <w:t>344113, г. Ростов-на-Дону, бул. Комарова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8151A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д.</w:t>
      </w:r>
      <w:r w:rsidRPr="008151AB">
        <w:rPr>
          <w:rFonts w:ascii="Times New Roman" w:eastAsia="Times New Roman" w:hAnsi="Times New Roman"/>
          <w:sz w:val="28"/>
          <w:szCs w:val="28"/>
          <w:lang w:eastAsia="ru-RU"/>
        </w:rPr>
        <w:t>28/5, к.124 (здание администрации района), контактный телефон: 8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8151AB">
        <w:rPr>
          <w:rFonts w:ascii="Times New Roman" w:eastAsia="Times New Roman" w:hAnsi="Times New Roman"/>
          <w:sz w:val="28"/>
          <w:szCs w:val="28"/>
          <w:lang w:eastAsia="ru-RU"/>
        </w:rPr>
        <w:t>(863) 235-27-33.</w:t>
      </w:r>
    </w:p>
    <w:p w14:paraId="4571DE4F" w14:textId="77777777" w:rsidR="00E53FA7" w:rsidRPr="008151AB" w:rsidRDefault="00E53FA7" w:rsidP="00E53FA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C6A6141" w14:textId="77777777" w:rsidR="00E53FA7" w:rsidRPr="008151AB" w:rsidRDefault="00E53FA7" w:rsidP="00E53FA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8"/>
          <w:szCs w:val="24"/>
          <w:lang w:eastAsia="ru-RU"/>
        </w:rPr>
      </w:pP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>Требования к кандидатурам для зачисления в резерв составов участковых комиссий на территории Ростовской области</w:t>
      </w:r>
    </w:p>
    <w:p w14:paraId="5821CB4F" w14:textId="77777777" w:rsidR="00E53FA7" w:rsidRPr="008151AB" w:rsidRDefault="00E53FA7" w:rsidP="00E53FA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p w14:paraId="23818798" w14:textId="77777777" w:rsidR="00E53FA7" w:rsidRPr="008151AB" w:rsidRDefault="00E53FA7" w:rsidP="00E53FA7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/>
          <w:sz w:val="28"/>
          <w:szCs w:val="24"/>
          <w:lang w:eastAsia="ru-RU"/>
        </w:rPr>
      </w:pP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>В резерв составов участковых комиссий не зачисляются кандидатуры,</w:t>
      </w: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</w:t>
      </w: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>не соответствующие требованиям, установленным пунктом 1 статьи 29 Федерального закона от 12.06.2002 № 67-ФЗ «Об основных гарантиях избирательных прав и права на участие в референдуме граждан Российской Федерации», за исключением подпунктов «ж», «з», «и», «к» и «л» пункта 1 статьи 29 указанного Федерального закона, а также кандидатуры, в отношении которых отсутствуют документы, необходимые для зачисления в резерв составов участковых комиссий.</w:t>
      </w:r>
    </w:p>
    <w:p w14:paraId="3B3B894B" w14:textId="77777777" w:rsidR="00E53FA7" w:rsidRPr="008151AB" w:rsidRDefault="00E53FA7" w:rsidP="00E53FA7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/>
          <w:sz w:val="28"/>
          <w:szCs w:val="24"/>
          <w:lang w:eastAsia="ru-RU"/>
        </w:rPr>
      </w:pP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>Дополнительное зачисление в резерв составов участковых комиссий осуществляется на основе предложений политических партий, общественных объединений, собраний избирателей по месту жительства, работы, службы, учебы, представительных органов муниципальных образований.</w:t>
      </w:r>
    </w:p>
    <w:p w14:paraId="760EC920" w14:textId="77777777" w:rsidR="00E53FA7" w:rsidRPr="008151AB" w:rsidRDefault="00E53FA7" w:rsidP="00E53FA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16"/>
          <w:szCs w:val="16"/>
          <w:lang w:eastAsia="ru-RU"/>
        </w:rPr>
      </w:pPr>
    </w:p>
    <w:p w14:paraId="3046CA62" w14:textId="77777777" w:rsidR="00E53FA7" w:rsidRPr="008151AB" w:rsidRDefault="00E53FA7" w:rsidP="00E53FA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8"/>
          <w:szCs w:val="24"/>
          <w:lang w:eastAsia="ru-RU"/>
        </w:rPr>
      </w:pP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>Перечень документов,</w:t>
      </w:r>
    </w:p>
    <w:p w14:paraId="26CEF1E3" w14:textId="77777777" w:rsidR="00E53FA7" w:rsidRPr="008151AB" w:rsidRDefault="00E53FA7" w:rsidP="00E53FA7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4"/>
          <w:lang w:val="x-none" w:eastAsia="x-none"/>
        </w:rPr>
      </w:pPr>
      <w:r w:rsidRPr="008151AB">
        <w:rPr>
          <w:rFonts w:ascii="Times New Roman" w:eastAsia="Times New Roman" w:hAnsi="Times New Roman"/>
          <w:sz w:val="28"/>
          <w:szCs w:val="24"/>
          <w:lang w:val="x-none" w:eastAsia="x-none"/>
        </w:rPr>
        <w:t xml:space="preserve">представляемых при внесении предложений по кандидатурам </w:t>
      </w:r>
    </w:p>
    <w:p w14:paraId="6C225499" w14:textId="77777777" w:rsidR="00E53FA7" w:rsidRPr="008151AB" w:rsidRDefault="00E53FA7" w:rsidP="00E53FA7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4"/>
          <w:lang w:val="x-none" w:eastAsia="x-none"/>
        </w:rPr>
      </w:pPr>
      <w:r w:rsidRPr="008151AB">
        <w:rPr>
          <w:rFonts w:ascii="Times New Roman" w:eastAsia="Times New Roman" w:hAnsi="Times New Roman"/>
          <w:sz w:val="28"/>
          <w:szCs w:val="24"/>
          <w:lang w:val="x-none" w:eastAsia="x-none"/>
        </w:rPr>
        <w:t xml:space="preserve">в резерв составов участковых комиссий </w:t>
      </w:r>
    </w:p>
    <w:p w14:paraId="7C146831" w14:textId="77777777" w:rsidR="00E53FA7" w:rsidRPr="008151AB" w:rsidRDefault="00E53FA7" w:rsidP="00E53FA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16"/>
          <w:szCs w:val="16"/>
          <w:lang w:eastAsia="ru-RU"/>
        </w:rPr>
      </w:pPr>
    </w:p>
    <w:p w14:paraId="35EE0E52" w14:textId="77777777" w:rsidR="00E53FA7" w:rsidRPr="008151AB" w:rsidRDefault="00E53FA7" w:rsidP="00E53FA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8"/>
          <w:szCs w:val="24"/>
          <w:lang w:eastAsia="ru-RU"/>
        </w:rPr>
      </w:pP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>Всеми субъектами права предложения кандидатур должны быть представлены:</w:t>
      </w:r>
    </w:p>
    <w:p w14:paraId="08A836A2" w14:textId="77777777" w:rsidR="00E53FA7" w:rsidRPr="008151AB" w:rsidRDefault="00E53FA7" w:rsidP="00E53FA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>1. Письменное согласие гражданина Российской Федерации на его назначение членом участковой избирательной комиссии с правом решающего голоса, зачисление в резерв составов участковых комиссий, на обработку его персональных данных.</w:t>
      </w:r>
    </w:p>
    <w:p w14:paraId="3844AC55" w14:textId="77777777" w:rsidR="00E53FA7" w:rsidRPr="008151AB" w:rsidRDefault="00E53FA7" w:rsidP="00E53FA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>2. Копия паспорта или документа, заменяющего паспорт гражданина Российской Федерации, кандидатура которого предложена для зачисления</w:t>
      </w: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</w:t>
      </w: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>в резерв составов участковых комиссий.</w:t>
      </w:r>
    </w:p>
    <w:p w14:paraId="3D941DA8" w14:textId="77777777" w:rsidR="00E53FA7" w:rsidRDefault="00E53FA7" w:rsidP="00E53F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</w:p>
    <w:p w14:paraId="76429BA2" w14:textId="77777777" w:rsidR="00E53FA7" w:rsidRPr="008151AB" w:rsidRDefault="00E53FA7" w:rsidP="00E53F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lastRenderedPageBreak/>
        <w:t>С целью оперативной работы при назначении предложенных кандидатур</w:t>
      </w: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</w:t>
      </w: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>в составы участковых комиссий рекомендуется представить следующие документы:</w:t>
      </w:r>
    </w:p>
    <w:p w14:paraId="74597B60" w14:textId="2B5DC2B7" w:rsidR="00E53FA7" w:rsidRPr="008151AB" w:rsidRDefault="00E53FA7" w:rsidP="00E53F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>1. Две фотографии лица, предлагаемого в резерв составов участковых комиссий, размером 3х4 см (без уголка).</w:t>
      </w:r>
    </w:p>
    <w:p w14:paraId="27DF16E0" w14:textId="77777777" w:rsidR="00E53FA7" w:rsidRPr="008151AB" w:rsidRDefault="00E53FA7" w:rsidP="00E53F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>2. Копия документа лица, кандидатура которого предложена в резерв составов участковых комиссий (трудовой книжки либо справки с основного места работы), подтверждающего сведения об основном месте работы или службы, о занимаемой должности, а при отсутствии основного места работы или службы – копия документа, подтверждающего сведения о роде занятий, то есть</w:t>
      </w: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</w:t>
      </w: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>о деятельности, приносящей ему доход, или о статусе неработающего лица (пенсионер, безработный, учащийся (с указанием наименования учебного заведения), домохозяйка, временно не работающий).</w:t>
      </w:r>
    </w:p>
    <w:p w14:paraId="347D52BD" w14:textId="77777777" w:rsidR="00E53FA7" w:rsidRPr="008151AB" w:rsidRDefault="00E53FA7" w:rsidP="00E53F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8151AB">
        <w:rPr>
          <w:rFonts w:ascii="Times New Roman" w:eastAsia="Times New Roman" w:hAnsi="Times New Roman"/>
          <w:i/>
          <w:sz w:val="28"/>
          <w:szCs w:val="24"/>
          <w:lang w:eastAsia="ru-RU"/>
        </w:rPr>
        <w:t>Примечание.</w:t>
      </w: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 xml:space="preserve"> Документальным подтверждением статуса домохозяйки (домохозяина) может служить трудовая книжка с отметкой о последнем месте работы и соответствующее личное заявление с указанием статуса домохозяйки (домохозяина) либо только заявление. </w:t>
      </w:r>
    </w:p>
    <w:p w14:paraId="46DBDB73" w14:textId="77777777" w:rsidR="00E53FA7" w:rsidRPr="008151AB" w:rsidRDefault="00E53FA7" w:rsidP="00E53F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>3. Копии документов, подтверждающих указанные в письменном согласии сведения об образовании.</w:t>
      </w:r>
    </w:p>
    <w:p w14:paraId="7B7EACDB" w14:textId="77777777" w:rsidR="00E53FA7" w:rsidRDefault="00E53FA7" w:rsidP="00E53FA7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sz w:val="28"/>
          <w:szCs w:val="24"/>
          <w:lang w:eastAsia="ru-RU"/>
        </w:rPr>
      </w:pPr>
    </w:p>
    <w:p w14:paraId="45BA44D8" w14:textId="77777777" w:rsidR="00E53FA7" w:rsidRPr="008151AB" w:rsidRDefault="00E53FA7" w:rsidP="00E53FA7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sz w:val="28"/>
          <w:szCs w:val="24"/>
          <w:lang w:eastAsia="ru-RU"/>
        </w:rPr>
      </w:pP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>Для политических партий, их региональных отделений, иных структурных подразделений:</w:t>
      </w:r>
    </w:p>
    <w:p w14:paraId="15EFF2E8" w14:textId="77777777" w:rsidR="00E53FA7" w:rsidRPr="008151AB" w:rsidRDefault="00E53FA7" w:rsidP="00E53FA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>1. Решение полномочного (руководящего или иного) органа политической партии либо регионального отделения, иного структурного подразделения политической партии о внесении предложения о кандидатурах в резерв составов участковых комиссий, оформленное в соответствии с требованиями устава политической партии.</w:t>
      </w:r>
    </w:p>
    <w:p w14:paraId="314658FE" w14:textId="77777777" w:rsidR="00E53FA7" w:rsidRPr="008151AB" w:rsidRDefault="00E53FA7" w:rsidP="00E53FA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bookmarkStart w:id="0" w:name="Par4"/>
      <w:bookmarkEnd w:id="0"/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>2. Если предложение о кандидатурах вносит региональное отделение, иное структурное подразделение политической партии, а в уставе политической партии не предусмотрена возможность такого внесения, - решение органа политической партии, уполномоченного делегировать региональному отделению, иному структурному подразделению политической партии полномочия по внесению предложений о кандидатурах в резерв составов участковых комиссий</w:t>
      </w: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</w:t>
      </w: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>о делегировании указанных полномочий, оформленное в соответствии с требованиями устава.</w:t>
      </w:r>
    </w:p>
    <w:p w14:paraId="72D0D047" w14:textId="77777777" w:rsidR="00E53FA7" w:rsidRDefault="00E53FA7" w:rsidP="00E53FA7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sz w:val="28"/>
          <w:szCs w:val="24"/>
          <w:lang w:eastAsia="ru-RU"/>
        </w:rPr>
      </w:pPr>
    </w:p>
    <w:p w14:paraId="4FD322FC" w14:textId="77777777" w:rsidR="00E53FA7" w:rsidRPr="008151AB" w:rsidRDefault="00E53FA7" w:rsidP="00E53FA7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sz w:val="28"/>
          <w:szCs w:val="24"/>
          <w:lang w:eastAsia="ru-RU"/>
        </w:rPr>
      </w:pP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>Для иных общественных объединений:</w:t>
      </w:r>
    </w:p>
    <w:p w14:paraId="71F20CAA" w14:textId="77777777" w:rsidR="00E53FA7" w:rsidRPr="008151AB" w:rsidRDefault="00E53FA7" w:rsidP="00E53FA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>1. Нотариально удостоверенная или заверенная уполномоченным</w:t>
      </w: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</w:t>
      </w: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>на то органом общественного объединения копия действующего устава общественного объединения.</w:t>
      </w:r>
    </w:p>
    <w:p w14:paraId="6DDCBDE8" w14:textId="77777777" w:rsidR="00E53FA7" w:rsidRPr="008151AB" w:rsidRDefault="00E53FA7" w:rsidP="00E53FA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 xml:space="preserve">2. Решение полномочного (руководящего или иного) органа общественного объединения о внесении предложения о кандидатурах в резерв составов участковых комиссий, оформленное в соответствии с требованиями устава, либо решение по этому же вопросу полномочного (руководящего или иного) органа регионального отделения, иного структурного подразделения общественного объединения, наделенного в соответствии с уставом </w:t>
      </w: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lastRenderedPageBreak/>
        <w:t>общественного объединения правом принимать такое решение от имени общественного объединения.</w:t>
      </w:r>
    </w:p>
    <w:p w14:paraId="486E59B4" w14:textId="77777777" w:rsidR="00E53FA7" w:rsidRPr="008151AB" w:rsidRDefault="00E53FA7" w:rsidP="00E53FA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 xml:space="preserve">3. Если предложение о кандидатурах вносит региональное отделение, иное структурное подразделение общественного объединения, а в уставе общественного объединения указанный в </w:t>
      </w:r>
      <w:r w:rsidRPr="008151AB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пункте 2</w:t>
      </w: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 xml:space="preserve"> вопрос не урегулирован, - решение органа общественного объединения, уполномоченного в соответствии с уставом общественного объединения делегировать полномочия по внесению предложений о кандидатурах в резерв составов участковых комиссий, о делегировании таких полномочий и решение органа, которому делегированы эти полномочия,</w:t>
      </w: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</w:t>
      </w: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>о внесении предложений в резерв составов участковых комиссий.</w:t>
      </w:r>
    </w:p>
    <w:p w14:paraId="4C7421EF" w14:textId="77777777" w:rsidR="00E53FA7" w:rsidRDefault="00E53FA7" w:rsidP="00E53FA7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sz w:val="28"/>
          <w:szCs w:val="24"/>
          <w:lang w:eastAsia="ru-RU"/>
        </w:rPr>
      </w:pPr>
    </w:p>
    <w:p w14:paraId="1E46BBF9" w14:textId="77777777" w:rsidR="00E53FA7" w:rsidRPr="008151AB" w:rsidRDefault="00E53FA7" w:rsidP="00E53FA7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sz w:val="28"/>
          <w:szCs w:val="24"/>
          <w:lang w:eastAsia="ru-RU"/>
        </w:rPr>
      </w:pP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>Для иных субъектов права предложения кандидатур в резерв составов участковых комиссий:</w:t>
      </w:r>
    </w:p>
    <w:p w14:paraId="1AA5F363" w14:textId="77777777" w:rsidR="00E53FA7" w:rsidRPr="008151AB" w:rsidRDefault="00E53FA7" w:rsidP="00E53FA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8151AB">
        <w:rPr>
          <w:rFonts w:ascii="Times New Roman" w:eastAsia="Times New Roman" w:hAnsi="Times New Roman"/>
          <w:sz w:val="28"/>
          <w:szCs w:val="24"/>
          <w:lang w:eastAsia="ru-RU"/>
        </w:rPr>
        <w:t>Решение представительного органа муниципального образования, протокол собрания избирателей по месту жительства, работы, службы, учебы.</w:t>
      </w:r>
    </w:p>
    <w:p w14:paraId="6B76CBB8" w14:textId="77777777" w:rsidR="00E53FA7" w:rsidRPr="008151AB" w:rsidRDefault="00E53FA7" w:rsidP="00E53F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</w:p>
    <w:p w14:paraId="477238DF" w14:textId="77777777" w:rsidR="00E53FA7" w:rsidRPr="008151AB" w:rsidRDefault="00E53FA7" w:rsidP="00E53FA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03FC9390" w14:textId="77777777" w:rsidR="00E53FA7" w:rsidRPr="008151AB" w:rsidRDefault="00E53FA7" w:rsidP="00E53FA7">
      <w:pPr>
        <w:keepNext/>
        <w:spacing w:after="0"/>
        <w:jc w:val="center"/>
        <w:outlineLvl w:val="2"/>
        <w:rPr>
          <w:rFonts w:ascii="Times New Roman" w:eastAsia="Times New Roman" w:hAnsi="Times New Roman"/>
          <w:b/>
          <w:sz w:val="28"/>
          <w:szCs w:val="24"/>
          <w:lang w:eastAsia="x-none"/>
        </w:rPr>
      </w:pPr>
    </w:p>
    <w:p w14:paraId="3CD6D32E" w14:textId="77777777" w:rsidR="00E53FA7" w:rsidRDefault="00E53FA7"/>
    <w:sectPr w:rsidR="00E53FA7" w:rsidSect="00E53FA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FA7"/>
    <w:rsid w:val="005874DE"/>
    <w:rsid w:val="006934DE"/>
    <w:rsid w:val="006D003B"/>
    <w:rsid w:val="00904C3B"/>
    <w:rsid w:val="00B6564C"/>
    <w:rsid w:val="00E53FA7"/>
    <w:rsid w:val="00F05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B530AE"/>
  <w15:chartTrackingRefBased/>
  <w15:docId w15:val="{F145EFC6-D85D-4C52-9240-9E8F7E1EE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3FA7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53FA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3FA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3FA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3FA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3FA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3FA7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3FA7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3FA7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3FA7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3F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53F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53F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53FA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53FA7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53FA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53FA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53FA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53FA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53F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E53F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53FA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53F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53FA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53FA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53FA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a8">
    <w:name w:val="Intense Emphasis"/>
    <w:basedOn w:val="a0"/>
    <w:uiPriority w:val="21"/>
    <w:qFormat/>
    <w:rsid w:val="00E53FA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53F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53FA7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53FA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862</Words>
  <Characters>4916</Characters>
  <Application>Microsoft Office Word</Application>
  <DocSecurity>0</DocSecurity>
  <Lines>40</Lines>
  <Paragraphs>11</Paragraphs>
  <ScaleCrop>false</ScaleCrop>
  <Company/>
  <LinksUpToDate>false</LinksUpToDate>
  <CharactersWithSpaces>5767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3</cp:revision>
  <dcterms:created xsi:type="dcterms:W3CDTF">2026-03-16T12:11:00Z</dcterms:created>
  <dcterms:modified xsi:type="dcterms:W3CDTF">2026-03-16T12:13:00Z</dcterms:modified>
</cp:coreProperties>
</file>