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3970410E" w:rsidR="00251319" w:rsidRDefault="00634493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</w:t>
      </w:r>
      <w:r w:rsidR="00912D02">
        <w:rPr>
          <w:rFonts w:ascii="Times New Roman" w:hAnsi="Times New Roman"/>
          <w:sz w:val="28"/>
          <w:szCs w:val="28"/>
        </w:rPr>
        <w:t>4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 w:rsidR="00912D02">
        <w:rPr>
          <w:rFonts w:ascii="Times New Roman" w:hAnsi="Times New Roman"/>
          <w:sz w:val="28"/>
          <w:szCs w:val="24"/>
        </w:rPr>
        <w:t>7</w:t>
      </w:r>
      <w:r w:rsidR="00F2358D">
        <w:rPr>
          <w:rFonts w:ascii="Times New Roman" w:hAnsi="Times New Roman"/>
          <w:sz w:val="28"/>
          <w:szCs w:val="24"/>
        </w:rPr>
        <w:t xml:space="preserve"> - </w:t>
      </w:r>
      <w:r>
        <w:rPr>
          <w:rFonts w:ascii="Times New Roman" w:hAnsi="Times New Roman"/>
          <w:sz w:val="28"/>
          <w:szCs w:val="24"/>
        </w:rPr>
        <w:t>1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0E4E20A4" w:rsidR="00896B6E" w:rsidRPr="00912D02" w:rsidRDefault="00912D02" w:rsidP="005C2E08">
      <w:pPr>
        <w:spacing w:after="0"/>
        <w:ind w:left="1843" w:right="1415"/>
        <w:jc w:val="both"/>
        <w:rPr>
          <w:rFonts w:ascii="Times New Roman" w:hAnsi="Times New Roman"/>
          <w:b/>
          <w:bCs/>
          <w:sz w:val="28"/>
          <w:szCs w:val="28"/>
        </w:rPr>
      </w:pPr>
      <w:r w:rsidRPr="00912D02">
        <w:rPr>
          <w:rFonts w:ascii="Times New Roman" w:hAnsi="Times New Roman"/>
          <w:b/>
          <w:bCs/>
          <w:sz w:val="28"/>
          <w:szCs w:val="28"/>
        </w:rPr>
        <w:t xml:space="preserve">Об определении количества переносных ящиков для голосования вне помещения для голосования участковым избирательным комиссиям Ворошиловского района города </w:t>
      </w:r>
      <w:proofErr w:type="spellStart"/>
      <w:r w:rsidRPr="00912D02">
        <w:rPr>
          <w:rFonts w:ascii="Times New Roman" w:hAnsi="Times New Roman"/>
          <w:b/>
          <w:bCs/>
          <w:sz w:val="28"/>
          <w:szCs w:val="28"/>
        </w:rPr>
        <w:t>Ростова</w:t>
      </w:r>
      <w:proofErr w:type="spellEnd"/>
      <w:r w:rsidRPr="00912D02">
        <w:rPr>
          <w:rFonts w:ascii="Times New Roman" w:hAnsi="Times New Roman"/>
          <w:b/>
          <w:bCs/>
          <w:sz w:val="28"/>
          <w:szCs w:val="28"/>
        </w:rPr>
        <w:t xml:space="preserve">-на-Дону на выборах депутатов Законодательного Собрания Ростовской области </w:t>
      </w:r>
      <w:r>
        <w:rPr>
          <w:rFonts w:ascii="Times New Roman" w:hAnsi="Times New Roman"/>
          <w:b/>
          <w:bCs/>
          <w:sz w:val="28"/>
          <w:szCs w:val="28"/>
        </w:rPr>
        <w:t>седьмого</w:t>
      </w:r>
      <w:r w:rsidRPr="00912D02">
        <w:rPr>
          <w:rFonts w:ascii="Times New Roman" w:hAnsi="Times New Roman"/>
          <w:b/>
          <w:bCs/>
          <w:sz w:val="28"/>
          <w:szCs w:val="28"/>
        </w:rPr>
        <w:t xml:space="preserve"> созыва</w:t>
      </w:r>
    </w:p>
    <w:p w14:paraId="70F929B2" w14:textId="77777777" w:rsidR="0045116D" w:rsidRPr="00CF76A0" w:rsidRDefault="0045116D" w:rsidP="005C2E0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459D8093" w14:textId="46161081" w:rsidR="00634493" w:rsidRPr="00634493" w:rsidRDefault="00912D02" w:rsidP="005C2E08">
      <w:pPr>
        <w:suppressAutoHyphens/>
        <w:ind w:right="-1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912D02">
        <w:rPr>
          <w:rFonts w:ascii="Times New Roman" w:hAnsi="Times New Roman"/>
          <w:sz w:val="28"/>
          <w:szCs w:val="28"/>
        </w:rPr>
        <w:t xml:space="preserve">В соответствии с пунктом 8 статьи 66 </w:t>
      </w:r>
      <w:r w:rsidR="00634493" w:rsidRPr="00912D02">
        <w:rPr>
          <w:rFonts w:ascii="Times New Roman" w:hAnsi="Times New Roman"/>
          <w:sz w:val="32"/>
          <w:szCs w:val="32"/>
          <w:lang w:eastAsia="zh-CN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  <w:lang w:eastAsia="zh-CN"/>
        </w:rPr>
        <w:t>Федерального закона от 12.06.2002</w:t>
      </w:r>
      <w:r w:rsidR="00DF7983">
        <w:rPr>
          <w:rFonts w:ascii="Times New Roman" w:hAnsi="Times New Roman"/>
          <w:sz w:val="28"/>
          <w:szCs w:val="28"/>
          <w:lang w:eastAsia="zh-CN"/>
        </w:rPr>
        <w:br/>
      </w:r>
      <w:r w:rsidR="00634493" w:rsidRPr="00634493">
        <w:rPr>
          <w:rFonts w:ascii="Times New Roman" w:hAnsi="Times New Roman"/>
          <w:sz w:val="28"/>
          <w:szCs w:val="28"/>
          <w:lang w:eastAsia="zh-CN"/>
        </w:rPr>
        <w:t xml:space="preserve">№ 67-ФЗ «Об основных гарантиях избирательны прав и права на участие  в референдуме граждан Российской Федерации», </w:t>
      </w:r>
      <w:r>
        <w:rPr>
          <w:rFonts w:ascii="Times New Roman" w:hAnsi="Times New Roman"/>
          <w:sz w:val="28"/>
          <w:szCs w:val="28"/>
          <w:lang w:eastAsia="zh-CN"/>
        </w:rPr>
        <w:t xml:space="preserve">пунктом 8 </w:t>
      </w:r>
      <w:hyperlink r:id="rId9" w:history="1">
        <w:r w:rsidR="00634493" w:rsidRPr="00634493">
          <w:rPr>
            <w:rFonts w:ascii="Times New Roman" w:hAnsi="Times New Roman"/>
            <w:sz w:val="28"/>
            <w:szCs w:val="28"/>
            <w:lang w:eastAsia="zh-CN"/>
          </w:rPr>
          <w:t xml:space="preserve">статьей </w:t>
        </w:r>
        <w:r>
          <w:rPr>
            <w:rFonts w:ascii="Times New Roman" w:hAnsi="Times New Roman"/>
            <w:sz w:val="28"/>
            <w:szCs w:val="28"/>
            <w:lang w:eastAsia="zh-CN"/>
          </w:rPr>
          <w:t>59</w:t>
        </w:r>
      </w:hyperlink>
      <w:r w:rsidR="00634493" w:rsidRPr="00634493">
        <w:rPr>
          <w:rFonts w:ascii="Times New Roman" w:hAnsi="Times New Roman"/>
          <w:sz w:val="28"/>
          <w:szCs w:val="28"/>
          <w:lang w:eastAsia="zh-CN"/>
        </w:rPr>
        <w:t xml:space="preserve"> Областного закона от 12.05.2016 № 525-ЗС «О выборах </w:t>
      </w:r>
      <w:r w:rsidR="00634493" w:rsidRPr="00634493">
        <w:rPr>
          <w:rFonts w:ascii="Times New Roman" w:eastAsia="Calibri" w:hAnsi="Times New Roman"/>
          <w:sz w:val="28"/>
          <w:szCs w:val="28"/>
          <w:lang w:eastAsia="zh-CN"/>
        </w:rPr>
        <w:t>и референдумах  в Ростовской области»</w:t>
      </w:r>
      <w:r w:rsidR="003E0022">
        <w:rPr>
          <w:rFonts w:ascii="Times New Roman" w:hAnsi="Times New Roman"/>
          <w:color w:val="000000"/>
          <w:sz w:val="28"/>
          <w:szCs w:val="28"/>
        </w:rPr>
        <w:t>,</w:t>
      </w:r>
    </w:p>
    <w:p w14:paraId="14C45406" w14:textId="67CD5875" w:rsidR="00634493" w:rsidRPr="00634493" w:rsidRDefault="00634493" w:rsidP="005C2E08">
      <w:pPr>
        <w:suppressAutoHyphens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 xml:space="preserve">Территориальная избирательная комиссия Ворошиловского района города </w:t>
      </w:r>
      <w:proofErr w:type="spellStart"/>
      <w:r w:rsidRPr="00634493">
        <w:rPr>
          <w:rFonts w:ascii="Times New Roman" w:hAnsi="Times New Roman"/>
          <w:kern w:val="28"/>
          <w:sz w:val="28"/>
          <w:szCs w:val="28"/>
        </w:rPr>
        <w:t>Ростова</w:t>
      </w:r>
      <w:proofErr w:type="spellEnd"/>
      <w:r w:rsidRPr="00634493">
        <w:rPr>
          <w:rFonts w:ascii="Times New Roman" w:hAnsi="Times New Roman"/>
          <w:kern w:val="28"/>
          <w:sz w:val="28"/>
          <w:szCs w:val="28"/>
        </w:rPr>
        <w:t>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10AA20CC" w14:textId="3EC39CDC" w:rsidR="00912D02" w:rsidRDefault="00912D02" w:rsidP="00912D02">
      <w:pPr>
        <w:pStyle w:val="aa"/>
        <w:spacing w:line="240" w:lineRule="auto"/>
        <w:ind w:firstLine="708"/>
        <w:rPr>
          <w:bCs/>
          <w:sz w:val="28"/>
          <w:szCs w:val="28"/>
        </w:rPr>
      </w:pPr>
      <w:r w:rsidRPr="00912D0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Определить количество переносных ящиков для голосования вне помещения для голосования участковым избирательным комиссиям Ворошиловского района г</w:t>
      </w:r>
      <w:r>
        <w:rPr>
          <w:sz w:val="28"/>
          <w:szCs w:val="28"/>
        </w:rPr>
        <w:t>орода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Ростова</w:t>
      </w:r>
      <w:proofErr w:type="spellEnd"/>
      <w:r>
        <w:rPr>
          <w:sz w:val="28"/>
          <w:szCs w:val="28"/>
        </w:rPr>
        <w:t xml:space="preserve">-на-Дону на выборах </w:t>
      </w:r>
      <w:r w:rsidRPr="003A7633">
        <w:rPr>
          <w:bCs/>
          <w:sz w:val="28"/>
          <w:szCs w:val="28"/>
        </w:rPr>
        <w:t xml:space="preserve">депутатов Законодательного Собрания Ростовской области </w:t>
      </w:r>
      <w:r>
        <w:rPr>
          <w:bCs/>
          <w:sz w:val="28"/>
          <w:szCs w:val="28"/>
        </w:rPr>
        <w:t xml:space="preserve">седьмого </w:t>
      </w:r>
      <w:r w:rsidRPr="003A7633">
        <w:rPr>
          <w:bCs/>
          <w:sz w:val="28"/>
          <w:szCs w:val="28"/>
        </w:rPr>
        <w:t>созыва</w:t>
      </w:r>
    </w:p>
    <w:p w14:paraId="1A826181" w14:textId="77777777" w:rsidR="00912D02" w:rsidRPr="003A7633" w:rsidRDefault="00912D02" w:rsidP="00912D02">
      <w:pPr>
        <w:pStyle w:val="aa"/>
        <w:spacing w:line="240" w:lineRule="auto"/>
        <w:ind w:firstLine="708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3"/>
        <w:gridCol w:w="1165"/>
        <w:gridCol w:w="4005"/>
        <w:gridCol w:w="3500"/>
      </w:tblGrid>
      <w:tr w:rsidR="00912D02" w:rsidRPr="00912D02" w14:paraId="01A4FDC8" w14:textId="77777777" w:rsidTr="00D615E0">
        <w:trPr>
          <w:trHeight w:val="415"/>
        </w:trPr>
        <w:tc>
          <w:tcPr>
            <w:tcW w:w="1063" w:type="dxa"/>
            <w:vAlign w:val="center"/>
          </w:tcPr>
          <w:p w14:paraId="69B8FE89" w14:textId="77777777" w:rsidR="00912D02" w:rsidRPr="00912D02" w:rsidRDefault="00912D02" w:rsidP="00912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165" w:type="dxa"/>
            <w:vAlign w:val="center"/>
          </w:tcPr>
          <w:p w14:paraId="7909B218" w14:textId="77777777" w:rsidR="00912D02" w:rsidRPr="00912D02" w:rsidRDefault="00912D02" w:rsidP="00912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№ УИК</w:t>
            </w:r>
          </w:p>
        </w:tc>
        <w:tc>
          <w:tcPr>
            <w:tcW w:w="4005" w:type="dxa"/>
            <w:vAlign w:val="center"/>
          </w:tcPr>
          <w:p w14:paraId="04024B3E" w14:textId="77777777" w:rsidR="00912D02" w:rsidRPr="00912D02" w:rsidRDefault="00912D02" w:rsidP="00912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Количество избирателей в списке</w:t>
            </w:r>
          </w:p>
        </w:tc>
        <w:tc>
          <w:tcPr>
            <w:tcW w:w="3500" w:type="dxa"/>
            <w:vAlign w:val="center"/>
          </w:tcPr>
          <w:p w14:paraId="670D3B33" w14:textId="77777777" w:rsidR="00912D02" w:rsidRPr="00912D02" w:rsidRDefault="00912D02" w:rsidP="00912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Количество переносных ящиков</w:t>
            </w:r>
          </w:p>
        </w:tc>
      </w:tr>
      <w:tr w:rsidR="00D615E0" w:rsidRPr="00912D02" w14:paraId="43F477C1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31A8848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5" w:type="dxa"/>
            <w:vAlign w:val="center"/>
          </w:tcPr>
          <w:p w14:paraId="28EFE7B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4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9F659" w14:textId="69B50787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1622</w:t>
            </w:r>
          </w:p>
        </w:tc>
        <w:tc>
          <w:tcPr>
            <w:tcW w:w="3500" w:type="dxa"/>
            <w:vAlign w:val="center"/>
          </w:tcPr>
          <w:p w14:paraId="2B8C646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41960C55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14A30F6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65" w:type="dxa"/>
            <w:vAlign w:val="center"/>
          </w:tcPr>
          <w:p w14:paraId="4E91B96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1681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1A078" w14:textId="3F4A1DD3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2613</w:t>
            </w:r>
          </w:p>
        </w:tc>
        <w:tc>
          <w:tcPr>
            <w:tcW w:w="3500" w:type="dxa"/>
            <w:vAlign w:val="center"/>
          </w:tcPr>
          <w:p w14:paraId="52F5FA7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4A613A2D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3463EAB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5" w:type="dxa"/>
            <w:vAlign w:val="center"/>
          </w:tcPr>
          <w:p w14:paraId="782FBC5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1682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9B50A" w14:textId="1D4FABDD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2784</w:t>
            </w:r>
          </w:p>
        </w:tc>
        <w:tc>
          <w:tcPr>
            <w:tcW w:w="3500" w:type="dxa"/>
            <w:vAlign w:val="center"/>
          </w:tcPr>
          <w:p w14:paraId="3E8333A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043C221D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0F01A62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65" w:type="dxa"/>
            <w:vAlign w:val="center"/>
          </w:tcPr>
          <w:p w14:paraId="4D4F8C18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1683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BE4676" w14:textId="36024813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2448</w:t>
            </w:r>
          </w:p>
        </w:tc>
        <w:tc>
          <w:tcPr>
            <w:tcW w:w="3500" w:type="dxa"/>
            <w:vAlign w:val="center"/>
          </w:tcPr>
          <w:p w14:paraId="41A22397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237A5242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11F5663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5" w:type="dxa"/>
            <w:vAlign w:val="center"/>
          </w:tcPr>
          <w:p w14:paraId="0E5FF26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1684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E219E8" w14:textId="13C5767E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2453</w:t>
            </w:r>
          </w:p>
        </w:tc>
        <w:tc>
          <w:tcPr>
            <w:tcW w:w="3500" w:type="dxa"/>
            <w:vAlign w:val="center"/>
          </w:tcPr>
          <w:p w14:paraId="2A08824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227751B8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6B2628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5" w:type="dxa"/>
            <w:vAlign w:val="center"/>
          </w:tcPr>
          <w:p w14:paraId="2479AF0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1685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3B7F6B" w14:textId="7CDDFB0A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2214</w:t>
            </w:r>
          </w:p>
        </w:tc>
        <w:tc>
          <w:tcPr>
            <w:tcW w:w="3500" w:type="dxa"/>
            <w:vAlign w:val="center"/>
          </w:tcPr>
          <w:p w14:paraId="649425B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1EE27ECA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5686C5D3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65" w:type="dxa"/>
            <w:vAlign w:val="center"/>
          </w:tcPr>
          <w:p w14:paraId="0B60228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1686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190D41" w14:textId="49318A7D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2306</w:t>
            </w:r>
          </w:p>
        </w:tc>
        <w:tc>
          <w:tcPr>
            <w:tcW w:w="3500" w:type="dxa"/>
            <w:vAlign w:val="center"/>
          </w:tcPr>
          <w:p w14:paraId="161E2E4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69D8D76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7226D4C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65" w:type="dxa"/>
            <w:vAlign w:val="center"/>
          </w:tcPr>
          <w:p w14:paraId="56BF09B3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1687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E405A5" w14:textId="24CB7710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1866</w:t>
            </w:r>
          </w:p>
        </w:tc>
        <w:tc>
          <w:tcPr>
            <w:tcW w:w="3500" w:type="dxa"/>
            <w:vAlign w:val="center"/>
          </w:tcPr>
          <w:p w14:paraId="3BB9812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1583CA06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7548DA3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65" w:type="dxa"/>
            <w:vAlign w:val="center"/>
          </w:tcPr>
          <w:p w14:paraId="06E8042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1688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38750" w14:textId="15FE71D8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2133</w:t>
            </w:r>
          </w:p>
        </w:tc>
        <w:tc>
          <w:tcPr>
            <w:tcW w:w="3500" w:type="dxa"/>
            <w:vAlign w:val="center"/>
          </w:tcPr>
          <w:p w14:paraId="529ABE4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1447A855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7BE9FC2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65" w:type="dxa"/>
            <w:vAlign w:val="center"/>
          </w:tcPr>
          <w:p w14:paraId="5A7C4CCC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1689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9B1116" w14:textId="198BED1B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2047</w:t>
            </w:r>
          </w:p>
        </w:tc>
        <w:tc>
          <w:tcPr>
            <w:tcW w:w="3500" w:type="dxa"/>
            <w:vAlign w:val="center"/>
          </w:tcPr>
          <w:p w14:paraId="70EB772B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FB51153" w14:textId="77777777" w:rsidTr="00D615E0">
        <w:trPr>
          <w:trHeight w:val="170"/>
        </w:trPr>
        <w:tc>
          <w:tcPr>
            <w:tcW w:w="1063" w:type="dxa"/>
            <w:tcBorders>
              <w:bottom w:val="single" w:sz="4" w:space="0" w:color="auto"/>
            </w:tcBorders>
            <w:vAlign w:val="center"/>
          </w:tcPr>
          <w:p w14:paraId="1C11742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65" w:type="dxa"/>
            <w:tcBorders>
              <w:bottom w:val="single" w:sz="4" w:space="0" w:color="auto"/>
            </w:tcBorders>
            <w:vAlign w:val="center"/>
          </w:tcPr>
          <w:p w14:paraId="64A213F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1690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1172" w14:textId="1C1DFD0A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2983</w:t>
            </w:r>
          </w:p>
        </w:tc>
        <w:tc>
          <w:tcPr>
            <w:tcW w:w="3500" w:type="dxa"/>
            <w:tcBorders>
              <w:bottom w:val="single" w:sz="4" w:space="0" w:color="auto"/>
            </w:tcBorders>
            <w:vAlign w:val="center"/>
          </w:tcPr>
          <w:p w14:paraId="46DB220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1D30667D" w14:textId="77777777" w:rsidTr="00D615E0">
        <w:trPr>
          <w:trHeight w:val="170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927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B07C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1691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54E2D" w14:textId="07259892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2624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E4F8F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4851612D" w14:textId="77777777" w:rsidTr="00D615E0">
        <w:trPr>
          <w:trHeight w:val="170"/>
        </w:trPr>
        <w:tc>
          <w:tcPr>
            <w:tcW w:w="1063" w:type="dxa"/>
            <w:tcBorders>
              <w:top w:val="single" w:sz="4" w:space="0" w:color="auto"/>
            </w:tcBorders>
            <w:vAlign w:val="center"/>
          </w:tcPr>
          <w:p w14:paraId="64D890D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65" w:type="dxa"/>
            <w:tcBorders>
              <w:top w:val="single" w:sz="4" w:space="0" w:color="auto"/>
            </w:tcBorders>
            <w:vAlign w:val="center"/>
          </w:tcPr>
          <w:p w14:paraId="63387FBC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1692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893906" w14:textId="5C650CA5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1901</w:t>
            </w:r>
          </w:p>
        </w:tc>
        <w:tc>
          <w:tcPr>
            <w:tcW w:w="3500" w:type="dxa"/>
            <w:tcBorders>
              <w:top w:val="single" w:sz="4" w:space="0" w:color="auto"/>
            </w:tcBorders>
            <w:vAlign w:val="center"/>
          </w:tcPr>
          <w:p w14:paraId="705D59F8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1FE6558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7509CC58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65" w:type="dxa"/>
            <w:vAlign w:val="center"/>
          </w:tcPr>
          <w:p w14:paraId="13F1335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1693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C9077" w14:textId="25769616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2250</w:t>
            </w:r>
          </w:p>
        </w:tc>
        <w:tc>
          <w:tcPr>
            <w:tcW w:w="3500" w:type="dxa"/>
            <w:vAlign w:val="center"/>
          </w:tcPr>
          <w:p w14:paraId="3F4EED9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603FAD03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782BB7C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65" w:type="dxa"/>
            <w:vAlign w:val="center"/>
          </w:tcPr>
          <w:p w14:paraId="5D5F47B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1694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4EC56B" w14:textId="3639B5DD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2164</w:t>
            </w:r>
          </w:p>
        </w:tc>
        <w:tc>
          <w:tcPr>
            <w:tcW w:w="3500" w:type="dxa"/>
            <w:vAlign w:val="center"/>
          </w:tcPr>
          <w:p w14:paraId="07F86B7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13BDA408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05DD44C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65" w:type="dxa"/>
            <w:vAlign w:val="center"/>
          </w:tcPr>
          <w:p w14:paraId="14A537D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1695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5C75B2" w14:textId="039973ED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3037</w:t>
            </w:r>
          </w:p>
        </w:tc>
        <w:tc>
          <w:tcPr>
            <w:tcW w:w="3500" w:type="dxa"/>
            <w:vAlign w:val="center"/>
          </w:tcPr>
          <w:p w14:paraId="731BFCC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0443E8E9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6D4A87D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65" w:type="dxa"/>
            <w:vAlign w:val="center"/>
          </w:tcPr>
          <w:p w14:paraId="5F4B3BF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1696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497249" w14:textId="0DBA6482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2587</w:t>
            </w:r>
          </w:p>
        </w:tc>
        <w:tc>
          <w:tcPr>
            <w:tcW w:w="3500" w:type="dxa"/>
            <w:vAlign w:val="center"/>
          </w:tcPr>
          <w:p w14:paraId="70B253C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75283D77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3C4AE55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65" w:type="dxa"/>
            <w:vAlign w:val="center"/>
          </w:tcPr>
          <w:p w14:paraId="204E463B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1697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E8FB4E" w14:textId="3EB8E3F5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2827</w:t>
            </w:r>
          </w:p>
        </w:tc>
        <w:tc>
          <w:tcPr>
            <w:tcW w:w="3500" w:type="dxa"/>
            <w:vAlign w:val="center"/>
          </w:tcPr>
          <w:p w14:paraId="05FDD02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29B74347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3CAE662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65" w:type="dxa"/>
            <w:vAlign w:val="center"/>
          </w:tcPr>
          <w:p w14:paraId="39F503A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1698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9A3DDE" w14:textId="705E9D05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2539</w:t>
            </w:r>
          </w:p>
        </w:tc>
        <w:tc>
          <w:tcPr>
            <w:tcW w:w="3500" w:type="dxa"/>
            <w:vAlign w:val="center"/>
          </w:tcPr>
          <w:p w14:paraId="43442E7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3F019384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769CCF8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65" w:type="dxa"/>
            <w:vAlign w:val="center"/>
          </w:tcPr>
          <w:p w14:paraId="78D2A55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1699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CF9A7" w14:textId="31820DC5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2375</w:t>
            </w:r>
          </w:p>
        </w:tc>
        <w:tc>
          <w:tcPr>
            <w:tcW w:w="3500" w:type="dxa"/>
            <w:vAlign w:val="center"/>
          </w:tcPr>
          <w:p w14:paraId="26A264CB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703A2173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3A850BA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65" w:type="dxa"/>
            <w:vAlign w:val="center"/>
          </w:tcPr>
          <w:p w14:paraId="1D1C6082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1700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AF0B1B" w14:textId="588CA83F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2276</w:t>
            </w:r>
          </w:p>
        </w:tc>
        <w:tc>
          <w:tcPr>
            <w:tcW w:w="3500" w:type="dxa"/>
            <w:vAlign w:val="center"/>
          </w:tcPr>
          <w:p w14:paraId="2A49E74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3E9EBE0D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01221B63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65" w:type="dxa"/>
            <w:vAlign w:val="center"/>
          </w:tcPr>
          <w:p w14:paraId="148159F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1701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643623" w14:textId="7964A7D7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2212</w:t>
            </w:r>
          </w:p>
        </w:tc>
        <w:tc>
          <w:tcPr>
            <w:tcW w:w="3500" w:type="dxa"/>
            <w:vAlign w:val="center"/>
          </w:tcPr>
          <w:p w14:paraId="3C7DBBE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193EDC65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6AEDBB7B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65" w:type="dxa"/>
            <w:vAlign w:val="center"/>
          </w:tcPr>
          <w:p w14:paraId="3D3E57D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1702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BC9C4" w14:textId="687027B8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2158</w:t>
            </w:r>
          </w:p>
        </w:tc>
        <w:tc>
          <w:tcPr>
            <w:tcW w:w="3500" w:type="dxa"/>
            <w:vAlign w:val="center"/>
          </w:tcPr>
          <w:p w14:paraId="0E3819B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1326BC27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1B99C58B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65" w:type="dxa"/>
            <w:vAlign w:val="center"/>
          </w:tcPr>
          <w:p w14:paraId="753C1778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1703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5D5CB8" w14:textId="64B9C10E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2288</w:t>
            </w:r>
          </w:p>
        </w:tc>
        <w:tc>
          <w:tcPr>
            <w:tcW w:w="3500" w:type="dxa"/>
            <w:vAlign w:val="center"/>
          </w:tcPr>
          <w:p w14:paraId="21BAB7B7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42611D60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500CE162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65" w:type="dxa"/>
            <w:vAlign w:val="center"/>
          </w:tcPr>
          <w:p w14:paraId="192F55C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1704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FB7436" w14:textId="62D9867F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2228</w:t>
            </w:r>
          </w:p>
        </w:tc>
        <w:tc>
          <w:tcPr>
            <w:tcW w:w="3500" w:type="dxa"/>
            <w:vAlign w:val="center"/>
          </w:tcPr>
          <w:p w14:paraId="14A6142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6E82DC9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2B0BE9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165" w:type="dxa"/>
            <w:vAlign w:val="center"/>
          </w:tcPr>
          <w:p w14:paraId="718CBB7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1705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F98F2" w14:textId="62E4B8F6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3122</w:t>
            </w:r>
          </w:p>
        </w:tc>
        <w:tc>
          <w:tcPr>
            <w:tcW w:w="3500" w:type="dxa"/>
            <w:vAlign w:val="center"/>
          </w:tcPr>
          <w:p w14:paraId="6E9B4D0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4FCAD4EA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431633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65" w:type="dxa"/>
            <w:vAlign w:val="center"/>
          </w:tcPr>
          <w:p w14:paraId="15B91898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1706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F1353D" w14:textId="287E01A0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2769</w:t>
            </w:r>
          </w:p>
        </w:tc>
        <w:tc>
          <w:tcPr>
            <w:tcW w:w="3500" w:type="dxa"/>
            <w:vAlign w:val="center"/>
          </w:tcPr>
          <w:p w14:paraId="589463F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07733B66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3356EFF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65" w:type="dxa"/>
            <w:vAlign w:val="center"/>
          </w:tcPr>
          <w:p w14:paraId="2940EA9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1707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737E9D" w14:textId="7A887F56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2626</w:t>
            </w:r>
          </w:p>
        </w:tc>
        <w:tc>
          <w:tcPr>
            <w:tcW w:w="3500" w:type="dxa"/>
            <w:vAlign w:val="center"/>
          </w:tcPr>
          <w:p w14:paraId="7BCD20E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3B977681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6ABA5BA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165" w:type="dxa"/>
            <w:vAlign w:val="center"/>
          </w:tcPr>
          <w:p w14:paraId="0A5AAD8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1708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BEB1D5" w14:textId="07CCCDAA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500" w:type="dxa"/>
            <w:vAlign w:val="center"/>
          </w:tcPr>
          <w:p w14:paraId="55B92A4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5D0414B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3CA9F9B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65" w:type="dxa"/>
            <w:vAlign w:val="center"/>
          </w:tcPr>
          <w:p w14:paraId="5FDEE7C8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1709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6EC3DE" w14:textId="686F017A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2494</w:t>
            </w:r>
          </w:p>
        </w:tc>
        <w:tc>
          <w:tcPr>
            <w:tcW w:w="3500" w:type="dxa"/>
            <w:vAlign w:val="center"/>
          </w:tcPr>
          <w:p w14:paraId="055CD7D2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7B345449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3165C85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65" w:type="dxa"/>
            <w:vAlign w:val="center"/>
          </w:tcPr>
          <w:p w14:paraId="28C29EB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1710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50DEA0" w14:textId="4827A47C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2321</w:t>
            </w:r>
          </w:p>
        </w:tc>
        <w:tc>
          <w:tcPr>
            <w:tcW w:w="3500" w:type="dxa"/>
            <w:vAlign w:val="center"/>
          </w:tcPr>
          <w:p w14:paraId="327986C7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34F7FBC8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192661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65" w:type="dxa"/>
            <w:vAlign w:val="center"/>
          </w:tcPr>
          <w:p w14:paraId="0864281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1711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631E74" w14:textId="69E1D073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2197</w:t>
            </w:r>
          </w:p>
        </w:tc>
        <w:tc>
          <w:tcPr>
            <w:tcW w:w="3500" w:type="dxa"/>
            <w:vAlign w:val="center"/>
          </w:tcPr>
          <w:p w14:paraId="4693F3A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77356A4D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882E98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65" w:type="dxa"/>
            <w:vAlign w:val="center"/>
          </w:tcPr>
          <w:p w14:paraId="4145603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1712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881F94" w14:textId="78E663B5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2367</w:t>
            </w:r>
          </w:p>
        </w:tc>
        <w:tc>
          <w:tcPr>
            <w:tcW w:w="3500" w:type="dxa"/>
            <w:vAlign w:val="center"/>
          </w:tcPr>
          <w:p w14:paraId="0A303A33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69877FF6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573BF98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65" w:type="dxa"/>
            <w:vAlign w:val="center"/>
          </w:tcPr>
          <w:p w14:paraId="32E02C5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1713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13162C" w14:textId="4F2B5D3C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2567</w:t>
            </w:r>
          </w:p>
        </w:tc>
        <w:tc>
          <w:tcPr>
            <w:tcW w:w="3500" w:type="dxa"/>
            <w:vAlign w:val="center"/>
          </w:tcPr>
          <w:p w14:paraId="404671C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6A49E7DD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0E44E1B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65" w:type="dxa"/>
            <w:vAlign w:val="center"/>
          </w:tcPr>
          <w:p w14:paraId="039367F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1714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095E8E" w14:textId="408AF530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2380</w:t>
            </w:r>
          </w:p>
        </w:tc>
        <w:tc>
          <w:tcPr>
            <w:tcW w:w="3500" w:type="dxa"/>
            <w:vAlign w:val="center"/>
          </w:tcPr>
          <w:p w14:paraId="077D3AE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E2F3818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305106B7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65" w:type="dxa"/>
            <w:vAlign w:val="center"/>
          </w:tcPr>
          <w:p w14:paraId="2F7B76D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1715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8BFB11" w14:textId="799835FD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2495</w:t>
            </w:r>
          </w:p>
        </w:tc>
        <w:tc>
          <w:tcPr>
            <w:tcW w:w="3500" w:type="dxa"/>
            <w:vAlign w:val="center"/>
          </w:tcPr>
          <w:p w14:paraId="4B2B7B8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0FAF80FF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5487DE3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165" w:type="dxa"/>
            <w:vAlign w:val="center"/>
          </w:tcPr>
          <w:p w14:paraId="7B63BFBC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1716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BF8981" w14:textId="6C7BFA0A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2693</w:t>
            </w:r>
          </w:p>
        </w:tc>
        <w:tc>
          <w:tcPr>
            <w:tcW w:w="3500" w:type="dxa"/>
            <w:vAlign w:val="center"/>
          </w:tcPr>
          <w:p w14:paraId="1B0AFD98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39210915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5AF462C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65" w:type="dxa"/>
            <w:vAlign w:val="center"/>
          </w:tcPr>
          <w:p w14:paraId="6C7DF8E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1717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C1BD5C" w14:textId="4CA824F1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2802</w:t>
            </w:r>
          </w:p>
        </w:tc>
        <w:tc>
          <w:tcPr>
            <w:tcW w:w="3500" w:type="dxa"/>
            <w:vAlign w:val="center"/>
          </w:tcPr>
          <w:p w14:paraId="1E8A425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1166D667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43664AE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165" w:type="dxa"/>
            <w:vAlign w:val="center"/>
          </w:tcPr>
          <w:p w14:paraId="4654B62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1718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DC79B1" w14:textId="6E58D64F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2459</w:t>
            </w:r>
          </w:p>
        </w:tc>
        <w:tc>
          <w:tcPr>
            <w:tcW w:w="3500" w:type="dxa"/>
            <w:vAlign w:val="center"/>
          </w:tcPr>
          <w:p w14:paraId="37354362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EB3B427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313BF20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65" w:type="dxa"/>
            <w:vAlign w:val="center"/>
          </w:tcPr>
          <w:p w14:paraId="63C1C53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1719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8EAA4" w14:textId="051F0608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3029</w:t>
            </w:r>
          </w:p>
        </w:tc>
        <w:tc>
          <w:tcPr>
            <w:tcW w:w="3500" w:type="dxa"/>
            <w:vAlign w:val="center"/>
          </w:tcPr>
          <w:p w14:paraId="200E4682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2C18055D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F132E9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165" w:type="dxa"/>
            <w:vAlign w:val="center"/>
          </w:tcPr>
          <w:p w14:paraId="0DEEF1FC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1720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5FA95" w14:textId="68858935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2815</w:t>
            </w:r>
          </w:p>
        </w:tc>
        <w:tc>
          <w:tcPr>
            <w:tcW w:w="3500" w:type="dxa"/>
            <w:vAlign w:val="center"/>
          </w:tcPr>
          <w:p w14:paraId="202AFC2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6B54DF4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3092862C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165" w:type="dxa"/>
            <w:vAlign w:val="center"/>
          </w:tcPr>
          <w:p w14:paraId="0032011B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1721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61285A" w14:textId="69A32D83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2664</w:t>
            </w:r>
          </w:p>
        </w:tc>
        <w:tc>
          <w:tcPr>
            <w:tcW w:w="3500" w:type="dxa"/>
            <w:vAlign w:val="center"/>
          </w:tcPr>
          <w:p w14:paraId="3F55B95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2D3E9A3E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047C70E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165" w:type="dxa"/>
            <w:vAlign w:val="center"/>
          </w:tcPr>
          <w:p w14:paraId="3503C03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1722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F181E0" w14:textId="489C826E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2435</w:t>
            </w:r>
          </w:p>
        </w:tc>
        <w:tc>
          <w:tcPr>
            <w:tcW w:w="3500" w:type="dxa"/>
            <w:vAlign w:val="center"/>
          </w:tcPr>
          <w:p w14:paraId="2B10594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A8B2BBD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55B00A0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165" w:type="dxa"/>
            <w:vAlign w:val="center"/>
          </w:tcPr>
          <w:p w14:paraId="5D7C74CB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1723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9984F0" w14:textId="5B08ABC2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2362</w:t>
            </w:r>
          </w:p>
        </w:tc>
        <w:tc>
          <w:tcPr>
            <w:tcW w:w="3500" w:type="dxa"/>
            <w:vAlign w:val="center"/>
          </w:tcPr>
          <w:p w14:paraId="3E8DA1F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6674C4A5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819D58B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165" w:type="dxa"/>
            <w:vAlign w:val="center"/>
          </w:tcPr>
          <w:p w14:paraId="0221EDD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1724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AE41B8" w14:textId="2823CBB1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2477</w:t>
            </w:r>
          </w:p>
        </w:tc>
        <w:tc>
          <w:tcPr>
            <w:tcW w:w="3500" w:type="dxa"/>
            <w:vAlign w:val="center"/>
          </w:tcPr>
          <w:p w14:paraId="3A1C304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09BCD608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8A8D84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165" w:type="dxa"/>
            <w:vAlign w:val="center"/>
          </w:tcPr>
          <w:p w14:paraId="707D78E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1725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9310DB" w14:textId="36A4F93C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2559</w:t>
            </w:r>
          </w:p>
        </w:tc>
        <w:tc>
          <w:tcPr>
            <w:tcW w:w="3500" w:type="dxa"/>
            <w:vAlign w:val="center"/>
          </w:tcPr>
          <w:p w14:paraId="5CFA4F3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7EB71A13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C6BB278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165" w:type="dxa"/>
            <w:vAlign w:val="center"/>
          </w:tcPr>
          <w:p w14:paraId="3AAA7CF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1726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8BB44" w14:textId="27D14681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2554</w:t>
            </w:r>
          </w:p>
        </w:tc>
        <w:tc>
          <w:tcPr>
            <w:tcW w:w="3500" w:type="dxa"/>
            <w:vAlign w:val="center"/>
          </w:tcPr>
          <w:p w14:paraId="4D84E7A2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000924F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51703E2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165" w:type="dxa"/>
            <w:vAlign w:val="center"/>
          </w:tcPr>
          <w:p w14:paraId="5A0CD30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1727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07A4BB" w14:textId="35B9AFF8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2562</w:t>
            </w:r>
          </w:p>
        </w:tc>
        <w:tc>
          <w:tcPr>
            <w:tcW w:w="3500" w:type="dxa"/>
            <w:vAlign w:val="center"/>
          </w:tcPr>
          <w:p w14:paraId="75476BD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2524A636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40F9C8E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165" w:type="dxa"/>
            <w:vAlign w:val="center"/>
          </w:tcPr>
          <w:p w14:paraId="499DF8F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1728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65503B" w14:textId="3A8111E6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2448</w:t>
            </w:r>
          </w:p>
        </w:tc>
        <w:tc>
          <w:tcPr>
            <w:tcW w:w="3500" w:type="dxa"/>
            <w:vAlign w:val="center"/>
          </w:tcPr>
          <w:p w14:paraId="65C3D73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3917B557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0A092CC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65" w:type="dxa"/>
            <w:vAlign w:val="center"/>
          </w:tcPr>
          <w:p w14:paraId="1D087D6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1729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BEC1F6" w14:textId="695838CF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2177</w:t>
            </w:r>
          </w:p>
        </w:tc>
        <w:tc>
          <w:tcPr>
            <w:tcW w:w="3500" w:type="dxa"/>
            <w:vAlign w:val="center"/>
          </w:tcPr>
          <w:p w14:paraId="5623DE6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104CE695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5D948C9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165" w:type="dxa"/>
            <w:vAlign w:val="center"/>
          </w:tcPr>
          <w:p w14:paraId="26E36437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1730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884B26" w14:textId="20B95E02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2435</w:t>
            </w:r>
          </w:p>
        </w:tc>
        <w:tc>
          <w:tcPr>
            <w:tcW w:w="3500" w:type="dxa"/>
            <w:vAlign w:val="center"/>
          </w:tcPr>
          <w:p w14:paraId="13B7E15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5DC740DD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71368E09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165" w:type="dxa"/>
            <w:vAlign w:val="center"/>
          </w:tcPr>
          <w:p w14:paraId="54F3DA0B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1731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00ABB1" w14:textId="0DCC4764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2047</w:t>
            </w:r>
          </w:p>
        </w:tc>
        <w:tc>
          <w:tcPr>
            <w:tcW w:w="3500" w:type="dxa"/>
            <w:vAlign w:val="center"/>
          </w:tcPr>
          <w:p w14:paraId="76C77B0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2F7B41A3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4010343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165" w:type="dxa"/>
            <w:vAlign w:val="center"/>
          </w:tcPr>
          <w:p w14:paraId="48B07C0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1732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92BBAF" w14:textId="2DAFE8C6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2195</w:t>
            </w:r>
          </w:p>
        </w:tc>
        <w:tc>
          <w:tcPr>
            <w:tcW w:w="3500" w:type="dxa"/>
            <w:vAlign w:val="center"/>
          </w:tcPr>
          <w:p w14:paraId="593709A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70173394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2691D37F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165" w:type="dxa"/>
            <w:vAlign w:val="center"/>
          </w:tcPr>
          <w:p w14:paraId="436B7B57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1733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678808" w14:textId="1B787601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2176</w:t>
            </w:r>
          </w:p>
        </w:tc>
        <w:tc>
          <w:tcPr>
            <w:tcW w:w="3500" w:type="dxa"/>
            <w:vAlign w:val="center"/>
          </w:tcPr>
          <w:p w14:paraId="57DA6310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2669CAA7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45229BA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65" w:type="dxa"/>
            <w:vAlign w:val="center"/>
          </w:tcPr>
          <w:p w14:paraId="5BB9CB8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1734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C2CC6C" w14:textId="63CBAD3D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2434</w:t>
            </w:r>
          </w:p>
        </w:tc>
        <w:tc>
          <w:tcPr>
            <w:tcW w:w="3500" w:type="dxa"/>
            <w:vAlign w:val="center"/>
          </w:tcPr>
          <w:p w14:paraId="292909C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77372528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43903698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65" w:type="dxa"/>
            <w:vAlign w:val="center"/>
          </w:tcPr>
          <w:p w14:paraId="0E8B3B77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1735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74FA55" w14:textId="04E5CFB5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2226</w:t>
            </w:r>
          </w:p>
        </w:tc>
        <w:tc>
          <w:tcPr>
            <w:tcW w:w="3500" w:type="dxa"/>
            <w:vAlign w:val="center"/>
          </w:tcPr>
          <w:p w14:paraId="38B447E6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3FEA4EC4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1999713C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65" w:type="dxa"/>
            <w:vAlign w:val="center"/>
          </w:tcPr>
          <w:p w14:paraId="2E99CE75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1736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92392A" w14:textId="54B49C05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2408</w:t>
            </w:r>
          </w:p>
        </w:tc>
        <w:tc>
          <w:tcPr>
            <w:tcW w:w="3500" w:type="dxa"/>
            <w:vAlign w:val="center"/>
          </w:tcPr>
          <w:p w14:paraId="4DA7F838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23FE62C8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1ADC878D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65" w:type="dxa"/>
            <w:vAlign w:val="center"/>
          </w:tcPr>
          <w:p w14:paraId="1948F79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1737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4F9E72" w14:textId="312E8B0C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2826</w:t>
            </w:r>
          </w:p>
        </w:tc>
        <w:tc>
          <w:tcPr>
            <w:tcW w:w="3500" w:type="dxa"/>
            <w:vAlign w:val="center"/>
          </w:tcPr>
          <w:p w14:paraId="4C7E4A8A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0DE24DC4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7120538B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165" w:type="dxa"/>
            <w:vAlign w:val="center"/>
          </w:tcPr>
          <w:p w14:paraId="0031E0E1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1738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8CC213" w14:textId="4BE71F2E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3204</w:t>
            </w:r>
          </w:p>
        </w:tc>
        <w:tc>
          <w:tcPr>
            <w:tcW w:w="3500" w:type="dxa"/>
            <w:vAlign w:val="center"/>
          </w:tcPr>
          <w:p w14:paraId="76FE1E6E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15E0" w:rsidRPr="00912D02" w14:paraId="3936F743" w14:textId="77777777" w:rsidTr="00D615E0">
        <w:trPr>
          <w:trHeight w:val="170"/>
        </w:trPr>
        <w:tc>
          <w:tcPr>
            <w:tcW w:w="1063" w:type="dxa"/>
            <w:vAlign w:val="center"/>
          </w:tcPr>
          <w:p w14:paraId="5BCAF505" w14:textId="6534DB7A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5" w:type="dxa"/>
            <w:vAlign w:val="center"/>
          </w:tcPr>
          <w:p w14:paraId="1426BA9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2037</w:t>
            </w:r>
          </w:p>
        </w:tc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D0799D" w14:textId="3CBF3A2B" w:rsidR="00D615E0" w:rsidRPr="00D615E0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5E0">
              <w:rPr>
                <w:rFonts w:ascii="Times New Roman" w:hAnsi="Times New Roman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3500" w:type="dxa"/>
            <w:vAlign w:val="center"/>
          </w:tcPr>
          <w:p w14:paraId="54D63834" w14:textId="77777777" w:rsidR="00D615E0" w:rsidRPr="00912D02" w:rsidRDefault="00D615E0" w:rsidP="00D61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0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5B1A1ACE" w14:textId="77777777" w:rsidR="00912D02" w:rsidRDefault="00912D02" w:rsidP="00912D02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CB88D0D" w14:textId="4C650914" w:rsidR="00912D02" w:rsidRPr="00912D02" w:rsidRDefault="00912D02" w:rsidP="00912D0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12D02">
        <w:rPr>
          <w:rFonts w:ascii="Times New Roman" w:hAnsi="Times New Roman"/>
          <w:sz w:val="28"/>
          <w:szCs w:val="28"/>
        </w:rPr>
        <w:lastRenderedPageBreak/>
        <w:t>2. Направить настоящее постановление в участковые избирательные комиссии Ворошиловского района г</w:t>
      </w:r>
      <w:r>
        <w:rPr>
          <w:rFonts w:ascii="Times New Roman" w:hAnsi="Times New Roman"/>
          <w:sz w:val="28"/>
          <w:szCs w:val="28"/>
        </w:rPr>
        <w:t xml:space="preserve">орода </w:t>
      </w:r>
      <w:proofErr w:type="spellStart"/>
      <w:r w:rsidRPr="00912D02">
        <w:rPr>
          <w:rFonts w:ascii="Times New Roman" w:hAnsi="Times New Roman"/>
          <w:sz w:val="28"/>
          <w:szCs w:val="28"/>
        </w:rPr>
        <w:t>Ростова</w:t>
      </w:r>
      <w:proofErr w:type="spellEnd"/>
      <w:r w:rsidRPr="00912D02">
        <w:rPr>
          <w:rFonts w:ascii="Times New Roman" w:hAnsi="Times New Roman"/>
          <w:sz w:val="28"/>
          <w:szCs w:val="28"/>
        </w:rPr>
        <w:t>-на-Дону.</w:t>
      </w:r>
    </w:p>
    <w:p w14:paraId="0BE047F3" w14:textId="3D66A6EC" w:rsidR="00684CAD" w:rsidRPr="00634493" w:rsidRDefault="00634493" w:rsidP="00912D0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3.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Pr="00634493">
        <w:rPr>
          <w:rFonts w:ascii="Times New Roman" w:hAnsi="Times New Roman"/>
          <w:sz w:val="28"/>
          <w:szCs w:val="28"/>
        </w:rPr>
        <w:t xml:space="preserve">на </w:t>
      </w:r>
      <w:r w:rsidR="00912D02">
        <w:rPr>
          <w:rFonts w:ascii="Times New Roman" w:hAnsi="Times New Roman"/>
          <w:sz w:val="28"/>
          <w:szCs w:val="28"/>
        </w:rPr>
        <w:t>секретаря</w:t>
      </w:r>
      <w:r w:rsidRPr="0063449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района города </w:t>
      </w:r>
      <w:proofErr w:type="spellStart"/>
      <w:r w:rsidRPr="00634493">
        <w:rPr>
          <w:rFonts w:ascii="Times New Roman" w:hAnsi="Times New Roman"/>
          <w:sz w:val="28"/>
          <w:szCs w:val="28"/>
        </w:rPr>
        <w:t>Ростова</w:t>
      </w:r>
      <w:proofErr w:type="spellEnd"/>
      <w:r w:rsidRPr="00634493">
        <w:rPr>
          <w:rFonts w:ascii="Times New Roman" w:hAnsi="Times New Roman"/>
          <w:sz w:val="28"/>
          <w:szCs w:val="28"/>
        </w:rPr>
        <w:t xml:space="preserve">-на-Дону </w:t>
      </w:r>
      <w:r w:rsidR="00912D02">
        <w:rPr>
          <w:rFonts w:ascii="Times New Roman" w:hAnsi="Times New Roman"/>
          <w:sz w:val="28"/>
          <w:szCs w:val="28"/>
        </w:rPr>
        <w:t>М.В. Зайцеву</w:t>
      </w: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912D02">
      <w:pgSz w:w="11906" w:h="16838"/>
      <w:pgMar w:top="851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413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2</cp:revision>
  <cp:lastPrinted>2023-07-18T15:50:00Z</cp:lastPrinted>
  <dcterms:created xsi:type="dcterms:W3CDTF">2023-08-31T15:28:00Z</dcterms:created>
  <dcterms:modified xsi:type="dcterms:W3CDTF">2023-08-31T15:28:00Z</dcterms:modified>
</cp:coreProperties>
</file>