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D639BA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D639B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D639BA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907EF2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C22E3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7EF2">
        <w:rPr>
          <w:rFonts w:ascii="Times New Roman" w:eastAsia="Times New Roman" w:hAnsi="Times New Roman"/>
          <w:sz w:val="28"/>
          <w:szCs w:val="28"/>
          <w:lang w:eastAsia="ru-RU"/>
        </w:rPr>
        <w:t>Даниила Константиновича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07E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07EF2" w:rsidRPr="00907EF2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907EF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07EF2" w:rsidRPr="00907EF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07EF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07EF2" w:rsidRPr="00907EF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7EF2" w:rsidRPr="00907EF2">
        <w:rPr>
          <w:rFonts w:ascii="Times New Roman" w:eastAsia="Times New Roman" w:hAnsi="Times New Roman"/>
          <w:sz w:val="28"/>
          <w:szCs w:val="28"/>
          <w:lang w:eastAsia="ru-RU"/>
        </w:rPr>
        <w:t>Даниила Константиновича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639BA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F7D54D-D069-4F3F-B100-D3046E42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50</cp:revision>
  <cp:lastPrinted>2024-08-13T12:56:00Z</cp:lastPrinted>
  <dcterms:created xsi:type="dcterms:W3CDTF">2024-01-31T08:30:00Z</dcterms:created>
  <dcterms:modified xsi:type="dcterms:W3CDTF">2024-08-13T12:56:00Z</dcterms:modified>
</cp:coreProperties>
</file>