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651F36" w14:textId="77777777" w:rsidR="00B53932" w:rsidRDefault="00B53932" w:rsidP="001C008C">
      <w:pPr>
        <w:pStyle w:val="a5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9F32723" wp14:editId="703121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B2147" w14:textId="77777777" w:rsidR="00B53932" w:rsidRPr="00E33AE5" w:rsidRDefault="00B53932" w:rsidP="001C008C">
      <w:pPr>
        <w:pStyle w:val="a5"/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3DE85F49" w14:textId="77777777" w:rsidR="00B53932" w:rsidRPr="00E33AE5" w:rsidRDefault="00B53932" w:rsidP="001C008C">
      <w:pPr>
        <w:pStyle w:val="a5"/>
        <w:pBdr>
          <w:bottom w:val="double" w:sz="4" w:space="1" w:color="auto"/>
        </w:pBdr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69C39BB" w14:textId="77777777" w:rsidR="00B53932" w:rsidRDefault="00B53932" w:rsidP="001C008C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025F75FB" w14:textId="77777777" w:rsidR="00B53932" w:rsidRDefault="00B53932" w:rsidP="001C008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233DD6C2" w14:textId="3E62A067" w:rsidR="00B53932" w:rsidRDefault="008276C5" w:rsidP="001C008C">
      <w:pPr>
        <w:spacing w:after="0"/>
        <w:ind w:right="-1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14 августа</w:t>
      </w:r>
      <w:r w:rsidR="00B53932" w:rsidRPr="007E0553">
        <w:rPr>
          <w:rFonts w:ascii="Times New Roman" w:hAnsi="Times New Roman"/>
          <w:sz w:val="28"/>
          <w:szCs w:val="28"/>
        </w:rPr>
        <w:t xml:space="preserve"> 20</w:t>
      </w:r>
      <w:r w:rsidR="00B53932">
        <w:rPr>
          <w:rFonts w:ascii="Times New Roman" w:hAnsi="Times New Roman"/>
          <w:sz w:val="28"/>
          <w:szCs w:val="28"/>
        </w:rPr>
        <w:t>2</w:t>
      </w:r>
      <w:r w:rsidR="00A06599">
        <w:rPr>
          <w:rFonts w:ascii="Times New Roman" w:hAnsi="Times New Roman"/>
          <w:sz w:val="28"/>
          <w:szCs w:val="28"/>
        </w:rPr>
        <w:t>4</w:t>
      </w:r>
      <w:r w:rsidR="00B53932" w:rsidRPr="007E0553">
        <w:rPr>
          <w:rFonts w:ascii="Times New Roman" w:hAnsi="Times New Roman"/>
          <w:sz w:val="28"/>
          <w:szCs w:val="28"/>
        </w:rPr>
        <w:t xml:space="preserve"> г</w:t>
      </w:r>
      <w:r w:rsidR="00B53932">
        <w:rPr>
          <w:rFonts w:ascii="Times New Roman" w:hAnsi="Times New Roman"/>
          <w:sz w:val="28"/>
          <w:szCs w:val="28"/>
        </w:rPr>
        <w:t>ода</w:t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  <w:t xml:space="preserve">         </w:t>
      </w:r>
      <w:r w:rsidR="00B53932">
        <w:rPr>
          <w:rFonts w:ascii="Times New Roman" w:hAnsi="Times New Roman"/>
          <w:sz w:val="28"/>
          <w:szCs w:val="24"/>
        </w:rPr>
        <w:t xml:space="preserve">№ </w:t>
      </w:r>
      <w:r w:rsidR="00A06599">
        <w:rPr>
          <w:rFonts w:ascii="Times New Roman" w:hAnsi="Times New Roman"/>
          <w:sz w:val="28"/>
          <w:szCs w:val="24"/>
        </w:rPr>
        <w:t>6</w:t>
      </w:r>
      <w:r>
        <w:rPr>
          <w:rFonts w:ascii="Times New Roman" w:hAnsi="Times New Roman"/>
          <w:sz w:val="28"/>
          <w:szCs w:val="24"/>
        </w:rPr>
        <w:t>9</w:t>
      </w:r>
      <w:r w:rsidR="00B53932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96</w:t>
      </w:r>
    </w:p>
    <w:p w14:paraId="16648947" w14:textId="77777777" w:rsidR="00B53932" w:rsidRDefault="00B53932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 xml:space="preserve">г. </w:t>
      </w:r>
      <w:proofErr w:type="spellStart"/>
      <w:r w:rsidRPr="00CF76A0">
        <w:rPr>
          <w:rFonts w:ascii="Times New Roman" w:hAnsi="Times New Roman"/>
          <w:sz w:val="28"/>
          <w:szCs w:val="24"/>
        </w:rPr>
        <w:t>Ростов</w:t>
      </w:r>
      <w:proofErr w:type="spellEnd"/>
      <w:r w:rsidRPr="00CF76A0">
        <w:rPr>
          <w:rFonts w:ascii="Times New Roman" w:hAnsi="Times New Roman"/>
          <w:sz w:val="28"/>
          <w:szCs w:val="24"/>
        </w:rPr>
        <w:t>-на-Дону</w:t>
      </w:r>
    </w:p>
    <w:p w14:paraId="54842C56" w14:textId="77777777" w:rsidR="001C008C" w:rsidRPr="00CF76A0" w:rsidRDefault="001C008C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AE0B031" w14:textId="25A2AFD6" w:rsidR="002F17F7" w:rsidRPr="00683554" w:rsidRDefault="001C008C" w:rsidP="00772C30">
      <w:pPr>
        <w:suppressAutoHyphens/>
        <w:spacing w:after="0"/>
        <w:ind w:left="1985" w:right="1982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внесении изменений в постановление Территориальной избирательной комиссии Ворошиловского района города Ростова-на-Дону от 20.06.2024 № 59-7 «</w:t>
      </w:r>
      <w:r w:rsidR="00683554" w:rsidRPr="00683554">
        <w:rPr>
          <w:rFonts w:ascii="Times New Roman" w:eastAsia="Times New Roman" w:hAnsi="Times New Roman"/>
          <w:b/>
          <w:sz w:val="28"/>
          <w:szCs w:val="28"/>
          <w:lang w:eastAsia="ru-RU"/>
        </w:rPr>
        <w:t>О Контрольно-ревизионной службе при Территориальной избирательной комиссии Ворошиловского района города Ростова-на-Дону при подготовке и проведении дополнительных выборов депутатов Ростовской-на-Дону городской Думы седьмого созыва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14:paraId="7062486B" w14:textId="77777777" w:rsidR="002F17F7" w:rsidRDefault="002F17F7" w:rsidP="001C008C">
      <w:pPr>
        <w:suppressAutoHyphens/>
        <w:spacing w:after="6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2B59270A" w14:textId="05301F71" w:rsidR="00683554" w:rsidRPr="00000493" w:rsidRDefault="00683554" w:rsidP="00683554">
      <w:pPr>
        <w:pStyle w:val="a8"/>
        <w:spacing w:line="276" w:lineRule="auto"/>
        <w:rPr>
          <w:sz w:val="28"/>
          <w:szCs w:val="28"/>
        </w:rPr>
      </w:pPr>
      <w:r w:rsidRPr="00000493">
        <w:rPr>
          <w:sz w:val="28"/>
          <w:szCs w:val="28"/>
        </w:rPr>
        <w:t>В целях обеспечения деятельности Контрольно-ревизионной службы</w:t>
      </w:r>
      <w:r>
        <w:rPr>
          <w:sz w:val="28"/>
          <w:szCs w:val="28"/>
        </w:rPr>
        <w:t xml:space="preserve"> </w:t>
      </w:r>
      <w:r w:rsidRPr="00000493">
        <w:rPr>
          <w:sz w:val="28"/>
          <w:szCs w:val="28"/>
        </w:rPr>
        <w:t xml:space="preserve">при Территориальной избирательной комиссии </w:t>
      </w:r>
      <w:r w:rsidRPr="00000493">
        <w:rPr>
          <w:bCs/>
          <w:sz w:val="28"/>
          <w:szCs w:val="28"/>
        </w:rPr>
        <w:t xml:space="preserve">Ворошиловского района города Ростова-на-Дону при </w:t>
      </w:r>
      <w:r w:rsidRPr="00075CFB">
        <w:rPr>
          <w:bCs/>
          <w:sz w:val="28"/>
          <w:szCs w:val="28"/>
        </w:rPr>
        <w:t xml:space="preserve">подготовке и </w:t>
      </w:r>
      <w:r w:rsidRPr="00000493">
        <w:rPr>
          <w:sz w:val="28"/>
          <w:szCs w:val="28"/>
        </w:rPr>
        <w:t xml:space="preserve">проведении дополнительных </w:t>
      </w:r>
      <w:r w:rsidRPr="00000493">
        <w:rPr>
          <w:bCs/>
          <w:sz w:val="28"/>
          <w:szCs w:val="28"/>
          <w:lang w:eastAsia="en-US"/>
        </w:rPr>
        <w:t>выборов депутатов Ростовской-на-Дону городской Думы седьмого созыва</w:t>
      </w:r>
      <w:r w:rsidRPr="00000493">
        <w:rPr>
          <w:sz w:val="28"/>
          <w:szCs w:val="28"/>
        </w:rPr>
        <w:t xml:space="preserve"> 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  <w:r w:rsidRPr="00000493">
        <w:rPr>
          <w:sz w:val="28"/>
          <w:szCs w:val="28"/>
        </w:rPr>
        <w:t xml:space="preserve"> статьей 54 Областного закона от 12.05.2016 № 525-ЗС «О выборах  и референдумах в Ростовской области»</w:t>
      </w:r>
      <w:r>
        <w:rPr>
          <w:sz w:val="28"/>
          <w:szCs w:val="28"/>
        </w:rPr>
        <w:t xml:space="preserve"> и </w:t>
      </w:r>
      <w:r w:rsidRPr="008022A3">
        <w:rPr>
          <w:sz w:val="28"/>
          <w:szCs w:val="28"/>
        </w:rPr>
        <w:t>постановлением Избирательной комиссии Ростовской области от 16.05.2024 № 74-2 «О возложении полномочий окружных избирательных комиссий по подготовке</w:t>
      </w:r>
      <w:r w:rsidR="000E7B5D">
        <w:rPr>
          <w:sz w:val="28"/>
          <w:szCs w:val="28"/>
        </w:rPr>
        <w:t xml:space="preserve"> </w:t>
      </w:r>
      <w:r w:rsidRPr="008022A3">
        <w:rPr>
          <w:sz w:val="28"/>
          <w:szCs w:val="28"/>
        </w:rPr>
        <w:t>и проведению дополнительных выборов депутатов Ростовской-на-Дону городской Думы седьмого созыва на территориальные избирательные комиссии»</w:t>
      </w:r>
      <w:r>
        <w:rPr>
          <w:sz w:val="28"/>
          <w:szCs w:val="28"/>
        </w:rPr>
        <w:t>,</w:t>
      </w:r>
    </w:p>
    <w:p w14:paraId="163B7317" w14:textId="77777777" w:rsidR="00683554" w:rsidRPr="00000493" w:rsidRDefault="00683554" w:rsidP="00683554">
      <w:pPr>
        <w:pStyle w:val="a8"/>
        <w:spacing w:line="276" w:lineRule="auto"/>
        <w:rPr>
          <w:spacing w:val="20"/>
          <w:sz w:val="28"/>
          <w:szCs w:val="28"/>
        </w:rPr>
      </w:pPr>
    </w:p>
    <w:p w14:paraId="01BB05A3" w14:textId="77777777" w:rsidR="00683554" w:rsidRPr="00000493" w:rsidRDefault="00683554" w:rsidP="00683554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Территориальная избирательная комиссия Ворошиловского района</w:t>
      </w:r>
    </w:p>
    <w:p w14:paraId="7ED3EE3E" w14:textId="77777777" w:rsidR="00683554" w:rsidRPr="00000493" w:rsidRDefault="00683554" w:rsidP="00683554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города Ростова-на-Дону ПОСТАНОВЛЯЕТ:</w:t>
      </w:r>
    </w:p>
    <w:p w14:paraId="2367AAED" w14:textId="77777777" w:rsidR="00683554" w:rsidRPr="00000493" w:rsidRDefault="00683554" w:rsidP="00683554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</w:p>
    <w:p w14:paraId="5B150DF4" w14:textId="7D85F906" w:rsidR="00683554" w:rsidRPr="00683554" w:rsidRDefault="00E86C07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Внести в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приложение № 2 к постановлению Территориальной избирательной комиссии Ворошиловского района города Ростова-на-Дону от 20.06.2024 № 59-7 «О Контрольно-ревизионной службе при Территориальной 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избирательной комиссии Ворошиловского района города Ростова-на-Дону при подготовке и проведении дополнительных выборов депутатов Ростовской-на-Дону городской Думы седьмого созыва» </w:t>
      </w:r>
      <w:r w:rsidRPr="00E86C07">
        <w:rPr>
          <w:rFonts w:ascii="Times New Roman" w:eastAsia="Times New Roman" w:hAnsi="Times New Roman"/>
          <w:sz w:val="28"/>
          <w:szCs w:val="28"/>
          <w:lang w:eastAsia="ru-RU"/>
        </w:rPr>
        <w:t xml:space="preserve">изменения и изложить в новой редакции 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3BA30914" w14:textId="77777777" w:rsidR="00683554" w:rsidRPr="00000493" w:rsidRDefault="00683554" w:rsidP="00683554">
      <w:pPr>
        <w:pStyle w:val="a6"/>
        <w:numPr>
          <w:ilvl w:val="0"/>
          <w:numId w:val="1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>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8A00CA5" w14:textId="77777777" w:rsidR="00683554" w:rsidRPr="00683554" w:rsidRDefault="00683554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3554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Скачкову О.Т.</w:t>
      </w:r>
    </w:p>
    <w:p w14:paraId="406AF118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1AFFA8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72B4B4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9B492B2" w14:textId="2232F6FD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В.А. Колупаев</w:t>
      </w:r>
    </w:p>
    <w:p w14:paraId="046625B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744907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DC204F2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7B0E698" w14:textId="14DE7C30" w:rsidR="001C008C" w:rsidRPr="001C008C" w:rsidRDefault="002F17F7" w:rsidP="00BE4912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ретарь комиссии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И.Н. </w:t>
      </w:r>
      <w:proofErr w:type="spellStart"/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Батыненкова</w:t>
      </w:r>
      <w:proofErr w:type="spellEnd"/>
    </w:p>
    <w:sectPr w:rsidR="001C008C" w:rsidRPr="001C008C" w:rsidSect="001C00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2090344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ACF"/>
    <w:rsid w:val="000E7B5D"/>
    <w:rsid w:val="001C008C"/>
    <w:rsid w:val="00293945"/>
    <w:rsid w:val="002F17F7"/>
    <w:rsid w:val="00377268"/>
    <w:rsid w:val="0047030C"/>
    <w:rsid w:val="004C791C"/>
    <w:rsid w:val="00683554"/>
    <w:rsid w:val="007308EA"/>
    <w:rsid w:val="00772C30"/>
    <w:rsid w:val="008276C5"/>
    <w:rsid w:val="009474BF"/>
    <w:rsid w:val="009F4F52"/>
    <w:rsid w:val="00A06599"/>
    <w:rsid w:val="00A43ACF"/>
    <w:rsid w:val="00AC438C"/>
    <w:rsid w:val="00B3132A"/>
    <w:rsid w:val="00B53932"/>
    <w:rsid w:val="00BE4912"/>
    <w:rsid w:val="00E768C3"/>
    <w:rsid w:val="00E8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5560"/>
  <w15:docId w15:val="{CFDED1A6-9FBE-4984-9275-694F253C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F7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39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semiHidden/>
    <w:rsid w:val="00683554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6835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683554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0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10</cp:revision>
  <cp:lastPrinted>2024-08-14T13:25:00Z</cp:lastPrinted>
  <dcterms:created xsi:type="dcterms:W3CDTF">2023-07-14T15:03:00Z</dcterms:created>
  <dcterms:modified xsi:type="dcterms:W3CDTF">2024-08-14T13:25:00Z</dcterms:modified>
</cp:coreProperties>
</file>