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7D2772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7D2772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7D2772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7D2772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7D2772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5A2DE61" w:rsidR="00251319" w:rsidRDefault="007D2772" w:rsidP="007D277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C54671">
        <w:rPr>
          <w:rFonts w:ascii="Times New Roman" w:hAnsi="Times New Roman"/>
          <w:sz w:val="28"/>
          <w:szCs w:val="28"/>
        </w:rPr>
        <w:t>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23</w:t>
      </w:r>
      <w:r w:rsidR="00F2358D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7D2772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7D277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21EBB07" w:rsidR="00896B6E" w:rsidRPr="00912D02" w:rsidRDefault="005976CA" w:rsidP="007D2772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bCs/>
          <w:sz w:val="28"/>
          <w:szCs w:val="28"/>
        </w:rPr>
      </w:pPr>
      <w:r w:rsidRPr="005976CA">
        <w:rPr>
          <w:rFonts w:ascii="Times New Roman" w:hAnsi="Times New Roman"/>
          <w:b/>
          <w:sz w:val="28"/>
          <w:szCs w:val="28"/>
        </w:rPr>
        <w:t xml:space="preserve">Об итогах голосования на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</w:t>
      </w:r>
      <w:r>
        <w:rPr>
          <w:rFonts w:ascii="Times New Roman" w:hAnsi="Times New Roman"/>
          <w:b/>
          <w:sz w:val="28"/>
          <w:szCs w:val="28"/>
        </w:rPr>
        <w:t>–</w:t>
      </w:r>
      <w:r w:rsidRPr="005976C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Новочеркасский</w:t>
      </w:r>
      <w:r w:rsidRPr="005976CA">
        <w:rPr>
          <w:rFonts w:ascii="Times New Roman" w:hAnsi="Times New Roman"/>
          <w:b/>
          <w:sz w:val="28"/>
          <w:szCs w:val="28"/>
        </w:rPr>
        <w:t xml:space="preserve"> одномандатный избирательный округ № </w:t>
      </w:r>
      <w:r>
        <w:rPr>
          <w:rFonts w:ascii="Times New Roman" w:hAnsi="Times New Roman"/>
          <w:b/>
          <w:sz w:val="28"/>
          <w:szCs w:val="28"/>
        </w:rPr>
        <w:t>153</w:t>
      </w:r>
      <w:r w:rsidRPr="005976CA">
        <w:rPr>
          <w:rFonts w:ascii="Times New Roman" w:hAnsi="Times New Roman"/>
          <w:b/>
          <w:sz w:val="28"/>
          <w:szCs w:val="28"/>
        </w:rPr>
        <w:t xml:space="preserve"> на территории Ворошиловского района города Ростова-на-Дону</w:t>
      </w:r>
    </w:p>
    <w:p w14:paraId="70F929B2" w14:textId="77777777" w:rsidR="0045116D" w:rsidRPr="00CF76A0" w:rsidRDefault="0045116D" w:rsidP="007D2772">
      <w:pPr>
        <w:spacing w:after="0"/>
        <w:ind w:left="2268" w:firstLine="567"/>
        <w:rPr>
          <w:rFonts w:ascii="Times New Roman" w:hAnsi="Times New Roman"/>
          <w:sz w:val="28"/>
          <w:szCs w:val="24"/>
        </w:rPr>
      </w:pPr>
    </w:p>
    <w:p w14:paraId="077F0334" w14:textId="24FFB229" w:rsidR="005976CA" w:rsidRPr="005976CA" w:rsidRDefault="005976CA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976CA">
        <w:rPr>
          <w:rFonts w:ascii="Times New Roman" w:hAnsi="Times New Roman"/>
          <w:sz w:val="28"/>
          <w:szCs w:val="28"/>
        </w:rPr>
        <w:t>На основании данных первых экземпляров протоколов № 1 участковых избирательных комиссий избирательных участков, участков референдума</w:t>
      </w:r>
      <w:r>
        <w:rPr>
          <w:rFonts w:ascii="Times New Roman" w:hAnsi="Times New Roman"/>
          <w:sz w:val="28"/>
          <w:szCs w:val="28"/>
        </w:rPr>
        <w:br/>
      </w:r>
      <w:r w:rsidRPr="005976CA">
        <w:rPr>
          <w:rFonts w:ascii="Times New Roman" w:hAnsi="Times New Roman"/>
          <w:sz w:val="28"/>
          <w:szCs w:val="28"/>
        </w:rPr>
        <w:t xml:space="preserve">№№ </w:t>
      </w:r>
      <w:r>
        <w:rPr>
          <w:rFonts w:ascii="Times New Roman" w:hAnsi="Times New Roman"/>
          <w:sz w:val="28"/>
          <w:szCs w:val="28"/>
        </w:rPr>
        <w:t>950, 1681 – 1738, 2037</w:t>
      </w:r>
      <w:r w:rsidRPr="005976CA">
        <w:rPr>
          <w:rFonts w:ascii="Times New Roman" w:hAnsi="Times New Roman"/>
          <w:sz w:val="28"/>
          <w:szCs w:val="28"/>
        </w:rPr>
        <w:t xml:space="preserve"> об итогах голосования по одномандатному избирательному округу Ростовская область </w:t>
      </w:r>
      <w:r>
        <w:rPr>
          <w:rFonts w:ascii="Times New Roman" w:hAnsi="Times New Roman"/>
          <w:sz w:val="28"/>
          <w:szCs w:val="28"/>
        </w:rPr>
        <w:t>–</w:t>
      </w:r>
      <w:r w:rsidRPr="005976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Новочеркас</w:t>
      </w:r>
      <w:r w:rsidRPr="005976CA">
        <w:rPr>
          <w:rFonts w:ascii="Times New Roman" w:hAnsi="Times New Roman"/>
          <w:sz w:val="28"/>
          <w:szCs w:val="28"/>
        </w:rPr>
        <w:t xml:space="preserve">ский одномандатный избирательный округ № </w:t>
      </w:r>
      <w:r>
        <w:rPr>
          <w:rFonts w:ascii="Times New Roman" w:hAnsi="Times New Roman"/>
          <w:sz w:val="28"/>
          <w:szCs w:val="28"/>
        </w:rPr>
        <w:t>153</w:t>
      </w:r>
      <w:r w:rsidRPr="005976CA"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Ворошиловского района города Ростова-на-Дону установила, что в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</w:t>
      </w:r>
      <w:r>
        <w:rPr>
          <w:rFonts w:ascii="Times New Roman" w:hAnsi="Times New Roman"/>
          <w:sz w:val="28"/>
          <w:szCs w:val="28"/>
        </w:rPr>
        <w:t>–</w:t>
      </w:r>
      <w:r w:rsidRPr="005976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Новочеркасский</w:t>
      </w:r>
      <w:r w:rsidRPr="005976CA">
        <w:rPr>
          <w:rFonts w:ascii="Times New Roman" w:hAnsi="Times New Roman"/>
          <w:sz w:val="28"/>
          <w:szCs w:val="28"/>
        </w:rPr>
        <w:t xml:space="preserve"> одномандатный избирательный округ</w:t>
      </w:r>
      <w:r>
        <w:rPr>
          <w:rFonts w:ascii="Times New Roman" w:hAnsi="Times New Roman"/>
          <w:sz w:val="28"/>
          <w:szCs w:val="28"/>
        </w:rPr>
        <w:br/>
      </w:r>
      <w:r w:rsidRPr="005976C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153</w:t>
      </w:r>
      <w:r w:rsidRPr="005976CA">
        <w:rPr>
          <w:rFonts w:ascii="Times New Roman" w:hAnsi="Times New Roman"/>
          <w:sz w:val="28"/>
          <w:szCs w:val="28"/>
        </w:rPr>
        <w:t xml:space="preserve"> на территории Ворошиловского района города Ростова-на-Дону приняло участие </w:t>
      </w:r>
      <w:r w:rsidR="00210C01">
        <w:rPr>
          <w:rFonts w:ascii="Times New Roman" w:hAnsi="Times New Roman"/>
          <w:sz w:val="28"/>
          <w:szCs w:val="28"/>
        </w:rPr>
        <w:t>83198</w:t>
      </w:r>
      <w:r w:rsidRPr="005976CA">
        <w:rPr>
          <w:rFonts w:ascii="Times New Roman" w:hAnsi="Times New Roman"/>
          <w:sz w:val="28"/>
          <w:szCs w:val="28"/>
        </w:rPr>
        <w:t xml:space="preserve">  (</w:t>
      </w:r>
      <w:r w:rsidR="00210C01">
        <w:rPr>
          <w:rFonts w:ascii="Times New Roman" w:hAnsi="Times New Roman"/>
          <w:sz w:val="28"/>
          <w:szCs w:val="28"/>
        </w:rPr>
        <w:t>восемьдесят три</w:t>
      </w:r>
      <w:r w:rsidRPr="005976CA">
        <w:rPr>
          <w:rFonts w:ascii="Times New Roman" w:hAnsi="Times New Roman"/>
          <w:sz w:val="28"/>
          <w:szCs w:val="28"/>
        </w:rPr>
        <w:t xml:space="preserve"> тысяч</w:t>
      </w:r>
      <w:r w:rsidR="00210C01">
        <w:rPr>
          <w:rFonts w:ascii="Times New Roman" w:hAnsi="Times New Roman"/>
          <w:sz w:val="28"/>
          <w:szCs w:val="28"/>
        </w:rPr>
        <w:t>и сто девяносто восемь</w:t>
      </w:r>
      <w:r w:rsidRPr="005976CA">
        <w:rPr>
          <w:rFonts w:ascii="Times New Roman" w:hAnsi="Times New Roman"/>
          <w:sz w:val="28"/>
          <w:szCs w:val="28"/>
        </w:rPr>
        <w:t>) избирателей, внесенных в список избирателей на момент окончания голосования.</w:t>
      </w:r>
    </w:p>
    <w:p w14:paraId="0EF8365D" w14:textId="2EAA9598" w:rsidR="004A1393" w:rsidRDefault="005976CA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976CA">
        <w:rPr>
          <w:rFonts w:ascii="Times New Roman" w:hAnsi="Times New Roman"/>
          <w:sz w:val="28"/>
          <w:szCs w:val="28"/>
        </w:rPr>
        <w:t>Голоса избирателей распределились следующим образом</w:t>
      </w:r>
      <w:r w:rsidR="004A1393" w:rsidRPr="0004098A">
        <w:rPr>
          <w:rFonts w:ascii="Times New Roman" w:hAnsi="Times New Roman"/>
          <w:sz w:val="28"/>
          <w:szCs w:val="28"/>
        </w:rPr>
        <w:t>:</w:t>
      </w:r>
    </w:p>
    <w:p w14:paraId="6E5BEC88" w14:textId="77777777" w:rsidR="007D2772" w:rsidRPr="0004098A" w:rsidRDefault="007D2772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4917"/>
        <w:gridCol w:w="1510"/>
        <w:gridCol w:w="3210"/>
      </w:tblGrid>
      <w:tr w:rsidR="000F2D1E" w:rsidRPr="007D2772" w14:paraId="6DF4336B" w14:textId="77777777" w:rsidTr="007D2772">
        <w:tc>
          <w:tcPr>
            <w:tcW w:w="4917" w:type="dxa"/>
            <w:hideMark/>
          </w:tcPr>
          <w:p w14:paraId="7144555E" w14:textId="3431D7C5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Бессонов Евгений Иванович</w:t>
            </w:r>
          </w:p>
        </w:tc>
        <w:tc>
          <w:tcPr>
            <w:tcW w:w="1510" w:type="dxa"/>
            <w:hideMark/>
          </w:tcPr>
          <w:p w14:paraId="658BE90A" w14:textId="7B44410F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0</w:t>
            </w:r>
            <w:r w:rsidR="00210C01">
              <w:rPr>
                <w:rFonts w:ascii="Times New Roman" w:hAnsi="Times New Roman"/>
                <w:sz w:val="28"/>
                <w:szCs w:val="28"/>
              </w:rPr>
              <w:t>12724</w:t>
            </w:r>
          </w:p>
        </w:tc>
        <w:tc>
          <w:tcPr>
            <w:tcW w:w="3210" w:type="dxa"/>
            <w:hideMark/>
          </w:tcPr>
          <w:p w14:paraId="43780212" w14:textId="77777777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0F2D1E" w:rsidRPr="007D2772" w14:paraId="23045C6D" w14:textId="77777777" w:rsidTr="007D2772">
        <w:tc>
          <w:tcPr>
            <w:tcW w:w="4917" w:type="dxa"/>
            <w:hideMark/>
          </w:tcPr>
          <w:p w14:paraId="4C6589A1" w14:textId="50567F1E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Запорожченко Герман Геннадьевич</w:t>
            </w:r>
          </w:p>
        </w:tc>
        <w:tc>
          <w:tcPr>
            <w:tcW w:w="1510" w:type="dxa"/>
            <w:hideMark/>
          </w:tcPr>
          <w:p w14:paraId="6E5DC5C5" w14:textId="5A297D07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00</w:t>
            </w:r>
            <w:r w:rsidR="00210C01">
              <w:rPr>
                <w:rFonts w:ascii="Times New Roman" w:hAnsi="Times New Roman"/>
                <w:sz w:val="28"/>
                <w:szCs w:val="28"/>
              </w:rPr>
              <w:t>3770</w:t>
            </w:r>
          </w:p>
        </w:tc>
        <w:tc>
          <w:tcPr>
            <w:tcW w:w="3210" w:type="dxa"/>
            <w:hideMark/>
          </w:tcPr>
          <w:p w14:paraId="1E790011" w14:textId="77777777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0F2D1E" w:rsidRPr="007D2772" w14:paraId="4E0E649A" w14:textId="77777777" w:rsidTr="007D2772">
        <w:tc>
          <w:tcPr>
            <w:tcW w:w="4917" w:type="dxa"/>
            <w:hideMark/>
          </w:tcPr>
          <w:p w14:paraId="795A89AD" w14:textId="3A11812A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Кобяков Олег Юрьевич</w:t>
            </w:r>
          </w:p>
        </w:tc>
        <w:tc>
          <w:tcPr>
            <w:tcW w:w="1510" w:type="dxa"/>
            <w:hideMark/>
          </w:tcPr>
          <w:p w14:paraId="2160A803" w14:textId="4290B301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00</w:t>
            </w:r>
            <w:r w:rsidR="00210C01">
              <w:rPr>
                <w:rFonts w:ascii="Times New Roman" w:hAnsi="Times New Roman"/>
                <w:sz w:val="28"/>
                <w:szCs w:val="28"/>
              </w:rPr>
              <w:t>1494</w:t>
            </w:r>
          </w:p>
        </w:tc>
        <w:tc>
          <w:tcPr>
            <w:tcW w:w="3210" w:type="dxa"/>
            <w:hideMark/>
          </w:tcPr>
          <w:p w14:paraId="141A3FCD" w14:textId="77777777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0F2D1E" w:rsidRPr="007D2772" w14:paraId="3739A9BA" w14:textId="77777777" w:rsidTr="007D2772">
        <w:tc>
          <w:tcPr>
            <w:tcW w:w="4917" w:type="dxa"/>
            <w:hideMark/>
          </w:tcPr>
          <w:p w14:paraId="19364C94" w14:textId="28AB7818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Медведев Сергей Николаевич</w:t>
            </w:r>
          </w:p>
        </w:tc>
        <w:tc>
          <w:tcPr>
            <w:tcW w:w="1510" w:type="dxa"/>
            <w:hideMark/>
          </w:tcPr>
          <w:p w14:paraId="53247B11" w14:textId="3DA60243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0</w:t>
            </w:r>
            <w:r w:rsidR="00210C01">
              <w:rPr>
                <w:rFonts w:ascii="Times New Roman" w:hAnsi="Times New Roman"/>
                <w:sz w:val="28"/>
                <w:szCs w:val="28"/>
              </w:rPr>
              <w:t>54389</w:t>
            </w:r>
          </w:p>
        </w:tc>
        <w:tc>
          <w:tcPr>
            <w:tcW w:w="3210" w:type="dxa"/>
            <w:hideMark/>
          </w:tcPr>
          <w:p w14:paraId="399228F2" w14:textId="77777777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0F2D1E" w:rsidRPr="007D2772" w14:paraId="7801DED1" w14:textId="77777777" w:rsidTr="007D2772">
        <w:tc>
          <w:tcPr>
            <w:tcW w:w="4917" w:type="dxa"/>
            <w:hideMark/>
          </w:tcPr>
          <w:p w14:paraId="3A3107EE" w14:textId="50674984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Румянцева Любовь Васильевна</w:t>
            </w:r>
          </w:p>
        </w:tc>
        <w:tc>
          <w:tcPr>
            <w:tcW w:w="1510" w:type="dxa"/>
            <w:hideMark/>
          </w:tcPr>
          <w:p w14:paraId="060A1A9E" w14:textId="23BAAFF3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00</w:t>
            </w:r>
            <w:r w:rsidR="00210C01">
              <w:rPr>
                <w:rFonts w:ascii="Times New Roman" w:hAnsi="Times New Roman"/>
                <w:sz w:val="28"/>
                <w:szCs w:val="28"/>
              </w:rPr>
              <w:t>7832</w:t>
            </w:r>
          </w:p>
        </w:tc>
        <w:tc>
          <w:tcPr>
            <w:tcW w:w="3210" w:type="dxa"/>
            <w:hideMark/>
          </w:tcPr>
          <w:p w14:paraId="4CABDB1E" w14:textId="77777777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0F2D1E" w:rsidRPr="007D2772" w14:paraId="45C4B7D9" w14:textId="77777777" w:rsidTr="007D2772">
        <w:tc>
          <w:tcPr>
            <w:tcW w:w="4917" w:type="dxa"/>
            <w:hideMark/>
          </w:tcPr>
          <w:p w14:paraId="7ACDFEB8" w14:textId="60BF330F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Федоров Максим Сергеевич</w:t>
            </w:r>
          </w:p>
        </w:tc>
        <w:tc>
          <w:tcPr>
            <w:tcW w:w="1510" w:type="dxa"/>
            <w:hideMark/>
          </w:tcPr>
          <w:p w14:paraId="4BB1D05B" w14:textId="62562909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00</w:t>
            </w:r>
            <w:r w:rsidR="00210C01">
              <w:rPr>
                <w:rFonts w:ascii="Times New Roman" w:hAnsi="Times New Roman"/>
                <w:sz w:val="28"/>
                <w:szCs w:val="28"/>
              </w:rPr>
              <w:t>2378</w:t>
            </w:r>
          </w:p>
        </w:tc>
        <w:tc>
          <w:tcPr>
            <w:tcW w:w="3210" w:type="dxa"/>
            <w:hideMark/>
          </w:tcPr>
          <w:p w14:paraId="7F93021B" w14:textId="77777777" w:rsidR="000F2D1E" w:rsidRPr="007D2772" w:rsidRDefault="000F2D1E" w:rsidP="007D277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772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14:paraId="3D2E0A80" w14:textId="080F83F4" w:rsidR="004A1393" w:rsidRPr="0004098A" w:rsidRDefault="004A1393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      </w:t>
      </w:r>
    </w:p>
    <w:p w14:paraId="7FB258F1" w14:textId="03B942FF" w:rsidR="004A1393" w:rsidRDefault="005976CA" w:rsidP="007D2772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76CA">
        <w:rPr>
          <w:rFonts w:ascii="Times New Roman" w:hAnsi="Times New Roman"/>
          <w:sz w:val="28"/>
          <w:szCs w:val="28"/>
        </w:rPr>
        <w:lastRenderedPageBreak/>
        <w:t>На основании положений статьи 30 и статьи 86 Федерального закона                            от 22.02.2014 № 20-ФЗ «О выборах депутатов Государственной Думы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76CA">
        <w:rPr>
          <w:rFonts w:ascii="Times New Roman" w:hAnsi="Times New Roman"/>
          <w:sz w:val="28"/>
          <w:szCs w:val="28"/>
        </w:rPr>
        <w:t>Федерального Собрания Российской Федерации»</w:t>
      </w:r>
      <w:r w:rsidR="004A1393" w:rsidRPr="0004098A">
        <w:rPr>
          <w:rFonts w:ascii="Times New Roman" w:hAnsi="Times New Roman"/>
          <w:sz w:val="28"/>
          <w:szCs w:val="28"/>
        </w:rPr>
        <w:t xml:space="preserve">, </w:t>
      </w:r>
    </w:p>
    <w:p w14:paraId="5AD5CFBA" w14:textId="77777777" w:rsidR="004A1393" w:rsidRDefault="004A1393" w:rsidP="007D277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4C27C5F9" w14:textId="780B0BEF" w:rsidR="004A1393" w:rsidRPr="00B352AC" w:rsidRDefault="004A1393" w:rsidP="007D277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CE2BFB8" w14:textId="77777777" w:rsidR="004A1393" w:rsidRPr="00B352AC" w:rsidRDefault="004A1393" w:rsidP="007D2772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2A559B5B" w14:textId="11E1BCA7" w:rsidR="004A1393" w:rsidRPr="0004098A" w:rsidRDefault="004A1393" w:rsidP="007D2772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BEF230E" w14:textId="43653A76" w:rsidR="000F2D1E" w:rsidRPr="000F2D1E" w:rsidRDefault="004A1393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bCs/>
          <w:sz w:val="28"/>
          <w:szCs w:val="28"/>
        </w:rPr>
        <w:t>1. </w:t>
      </w:r>
      <w:r w:rsidR="000F2D1E" w:rsidRPr="000F2D1E">
        <w:rPr>
          <w:rFonts w:ascii="Times New Roman" w:hAnsi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Ворошиловского района города Ростова-на-Дону об итогах голосования на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</w:t>
      </w:r>
      <w:r w:rsidR="000F2D1E">
        <w:rPr>
          <w:rFonts w:ascii="Times New Roman" w:hAnsi="Times New Roman"/>
          <w:sz w:val="28"/>
          <w:szCs w:val="28"/>
        </w:rPr>
        <w:t>–</w:t>
      </w:r>
      <w:r w:rsidR="000F2D1E" w:rsidRPr="000F2D1E">
        <w:rPr>
          <w:rFonts w:ascii="Times New Roman" w:hAnsi="Times New Roman"/>
          <w:sz w:val="28"/>
          <w:szCs w:val="28"/>
        </w:rPr>
        <w:t xml:space="preserve"> </w:t>
      </w:r>
      <w:r w:rsidR="000F2D1E">
        <w:rPr>
          <w:rFonts w:ascii="Times New Roman" w:hAnsi="Times New Roman"/>
          <w:sz w:val="28"/>
          <w:szCs w:val="28"/>
        </w:rPr>
        <w:t>Новочеркас</w:t>
      </w:r>
      <w:r w:rsidR="000F2D1E" w:rsidRPr="000F2D1E">
        <w:rPr>
          <w:rFonts w:ascii="Times New Roman" w:hAnsi="Times New Roman"/>
          <w:sz w:val="28"/>
          <w:szCs w:val="28"/>
        </w:rPr>
        <w:t xml:space="preserve">ский одномандатный избирательный округ № </w:t>
      </w:r>
      <w:r w:rsidR="000F2D1E">
        <w:rPr>
          <w:rFonts w:ascii="Times New Roman" w:hAnsi="Times New Roman"/>
          <w:sz w:val="28"/>
          <w:szCs w:val="28"/>
        </w:rPr>
        <w:t>153</w:t>
      </w:r>
      <w:r w:rsidR="000F2D1E" w:rsidRPr="000F2D1E">
        <w:rPr>
          <w:rFonts w:ascii="Times New Roman" w:hAnsi="Times New Roman"/>
          <w:sz w:val="28"/>
          <w:szCs w:val="28"/>
        </w:rPr>
        <w:t>.</w:t>
      </w:r>
    </w:p>
    <w:p w14:paraId="2020CDF8" w14:textId="292FB6F7" w:rsidR="000F2D1E" w:rsidRPr="000F2D1E" w:rsidRDefault="000F2D1E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F2D1E">
        <w:rPr>
          <w:rFonts w:ascii="Times New Roman" w:hAnsi="Times New Roman"/>
          <w:sz w:val="28"/>
          <w:szCs w:val="28"/>
        </w:rPr>
        <w:t>2.</w:t>
      </w:r>
      <w:r w:rsidR="007D2772">
        <w:rPr>
          <w:rFonts w:ascii="Times New Roman" w:hAnsi="Times New Roman"/>
          <w:sz w:val="28"/>
          <w:szCs w:val="28"/>
        </w:rPr>
        <w:t xml:space="preserve"> </w:t>
      </w:r>
      <w:r w:rsidRPr="000F2D1E">
        <w:rPr>
          <w:rFonts w:ascii="Times New Roman" w:hAnsi="Times New Roman"/>
          <w:sz w:val="28"/>
          <w:szCs w:val="28"/>
        </w:rPr>
        <w:t xml:space="preserve">Признать выборы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</w:t>
      </w:r>
      <w:r w:rsidR="007D2772">
        <w:rPr>
          <w:rFonts w:ascii="Times New Roman" w:hAnsi="Times New Roman"/>
          <w:sz w:val="28"/>
          <w:szCs w:val="28"/>
        </w:rPr>
        <w:t>–</w:t>
      </w:r>
      <w:r w:rsidRPr="000F2D1E">
        <w:rPr>
          <w:rFonts w:ascii="Times New Roman" w:hAnsi="Times New Roman"/>
          <w:sz w:val="28"/>
          <w:szCs w:val="28"/>
        </w:rPr>
        <w:t xml:space="preserve"> </w:t>
      </w:r>
      <w:r w:rsidR="007D2772">
        <w:rPr>
          <w:rFonts w:ascii="Times New Roman" w:hAnsi="Times New Roman"/>
          <w:sz w:val="28"/>
          <w:szCs w:val="28"/>
        </w:rPr>
        <w:t>Новочеркасский</w:t>
      </w:r>
      <w:r w:rsidRPr="000F2D1E">
        <w:rPr>
          <w:rFonts w:ascii="Times New Roman" w:hAnsi="Times New Roman"/>
          <w:sz w:val="28"/>
          <w:szCs w:val="28"/>
        </w:rPr>
        <w:t xml:space="preserve"> одномандатный избирательный округ № </w:t>
      </w:r>
      <w:r>
        <w:rPr>
          <w:rFonts w:ascii="Times New Roman" w:hAnsi="Times New Roman"/>
          <w:sz w:val="28"/>
          <w:szCs w:val="28"/>
        </w:rPr>
        <w:t>153</w:t>
      </w:r>
      <w:r w:rsidRPr="000F2D1E">
        <w:rPr>
          <w:rFonts w:ascii="Times New Roman" w:hAnsi="Times New Roman"/>
          <w:sz w:val="28"/>
          <w:szCs w:val="28"/>
        </w:rPr>
        <w:t xml:space="preserve"> на территории Ворошиловского района города Ростова-на-Дону состоявшимися и действительными.</w:t>
      </w:r>
    </w:p>
    <w:p w14:paraId="7D03DEBE" w14:textId="6C9EB539" w:rsidR="004A1393" w:rsidRPr="0004098A" w:rsidRDefault="000F2D1E" w:rsidP="007D277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F2D1E">
        <w:rPr>
          <w:rFonts w:ascii="Times New Roman" w:hAnsi="Times New Roman"/>
          <w:sz w:val="28"/>
          <w:szCs w:val="28"/>
        </w:rPr>
        <w:t>3.</w:t>
      </w:r>
      <w:r w:rsidR="007D2772">
        <w:rPr>
          <w:rFonts w:ascii="Times New Roman" w:hAnsi="Times New Roman"/>
          <w:sz w:val="28"/>
          <w:szCs w:val="28"/>
        </w:rPr>
        <w:t xml:space="preserve"> </w:t>
      </w:r>
      <w:r w:rsidRPr="000F2D1E">
        <w:rPr>
          <w:rFonts w:ascii="Times New Roman" w:hAnsi="Times New Roman"/>
          <w:sz w:val="28"/>
          <w:szCs w:val="28"/>
        </w:rPr>
        <w:t>Направить протокол № 1 и сводную таблицу № 1 Территориальной избирательной комиссии Ворошиловского района города Ростова-на-Дону об итогах голосования в окружную избирательную комиссию</w:t>
      </w:r>
      <w:r w:rsidR="00EA4EBD" w:rsidRPr="00CB5D46">
        <w:rPr>
          <w:rFonts w:ascii="Times New Roman" w:hAnsi="Times New Roman"/>
          <w:bCs/>
          <w:sz w:val="28"/>
          <w:szCs w:val="28"/>
        </w:rPr>
        <w:t>.</w:t>
      </w:r>
    </w:p>
    <w:p w14:paraId="18851EEE" w14:textId="763AE659" w:rsidR="004A1393" w:rsidRPr="0004098A" w:rsidRDefault="004A1393" w:rsidP="007D277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>4. </w:t>
      </w:r>
      <w:r w:rsidR="000F2D1E" w:rsidRPr="000F2D1E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4E62CD" w:rsidRPr="004E62CD">
        <w:rPr>
          <w:rFonts w:ascii="Times New Roman" w:hAnsi="Times New Roman" w:cs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Колупаева В.А.</w:t>
      </w:r>
    </w:p>
    <w:p w14:paraId="0BE047F3" w14:textId="7FD80C64" w:rsidR="00684CAD" w:rsidRPr="00634493" w:rsidRDefault="00684CAD" w:rsidP="007D2772">
      <w:pPr>
        <w:pStyle w:val="aa"/>
        <w:spacing w:line="276" w:lineRule="auto"/>
        <w:ind w:firstLine="708"/>
        <w:rPr>
          <w:kern w:val="28"/>
          <w:sz w:val="28"/>
          <w:szCs w:val="28"/>
        </w:rPr>
      </w:pPr>
    </w:p>
    <w:p w14:paraId="1396EDF9" w14:textId="77777777" w:rsidR="00684CAD" w:rsidRDefault="00684CAD" w:rsidP="007D2772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7D2772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7D2772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7D2772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7D2772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7D2772">
      <w:pPr>
        <w:spacing w:after="0"/>
        <w:rPr>
          <w:rFonts w:ascii="Times New Roman" w:hAnsi="Times New Roman"/>
          <w:sz w:val="28"/>
          <w:szCs w:val="24"/>
        </w:rPr>
      </w:pPr>
    </w:p>
    <w:p w14:paraId="46E83B21" w14:textId="6793FC41" w:rsidR="00596D69" w:rsidRDefault="00A51E56" w:rsidP="007D2772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0F2D1E">
        <w:rPr>
          <w:rFonts w:ascii="Times New Roman" w:hAnsi="Times New Roman"/>
          <w:sz w:val="28"/>
          <w:szCs w:val="24"/>
        </w:rPr>
        <w:t>О.Т.</w:t>
      </w:r>
      <w:r w:rsidR="007D2772">
        <w:rPr>
          <w:rFonts w:ascii="Times New Roman" w:hAnsi="Times New Roman"/>
          <w:sz w:val="28"/>
          <w:szCs w:val="24"/>
        </w:rPr>
        <w:t xml:space="preserve"> </w:t>
      </w:r>
      <w:r w:rsidR="000F2D1E">
        <w:rPr>
          <w:rFonts w:ascii="Times New Roman" w:hAnsi="Times New Roman"/>
          <w:sz w:val="28"/>
          <w:szCs w:val="24"/>
        </w:rPr>
        <w:t>Скачкова</w:t>
      </w:r>
    </w:p>
    <w:sectPr w:rsidR="00596D69" w:rsidSect="007D277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F9569" w14:textId="77777777" w:rsidR="00CE0B69" w:rsidRDefault="00CE0B69" w:rsidP="00F65BEB">
      <w:pPr>
        <w:spacing w:after="0" w:line="240" w:lineRule="auto"/>
      </w:pPr>
      <w:r>
        <w:separator/>
      </w:r>
    </w:p>
  </w:endnote>
  <w:endnote w:type="continuationSeparator" w:id="0">
    <w:p w14:paraId="334E03EB" w14:textId="77777777" w:rsidR="00CE0B69" w:rsidRDefault="00CE0B69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94FDB" w14:textId="77777777" w:rsidR="00CE0B69" w:rsidRDefault="00CE0B69" w:rsidP="00F65BEB">
      <w:pPr>
        <w:spacing w:after="0" w:line="240" w:lineRule="auto"/>
      </w:pPr>
      <w:r>
        <w:separator/>
      </w:r>
    </w:p>
  </w:footnote>
  <w:footnote w:type="continuationSeparator" w:id="0">
    <w:p w14:paraId="21AD2B25" w14:textId="77777777" w:rsidR="00CE0B69" w:rsidRDefault="00CE0B69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0F2D1E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0C01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0980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2CD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387C"/>
    <w:rsid w:val="00596D69"/>
    <w:rsid w:val="005976CA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406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2772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107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2BF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398E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E0B6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37CA6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3042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2023-07-18T15:50:00Z</cp:lastPrinted>
  <dcterms:created xsi:type="dcterms:W3CDTF">2026-09-21T01:26:00Z</dcterms:created>
  <dcterms:modified xsi:type="dcterms:W3CDTF">2026-09-21T07:19:00Z</dcterms:modified>
</cp:coreProperties>
</file>