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F1040F" w14:textId="77777777" w:rsidR="00F266F9" w:rsidRPr="008B5BB4" w:rsidRDefault="00F266F9" w:rsidP="00FD53A4">
      <w:pPr>
        <w:spacing w:after="0"/>
        <w:jc w:val="center"/>
        <w:rPr>
          <w:rFonts w:ascii="Times New Roman" w:eastAsia="Times New Roman" w:hAnsi="Times New Roman"/>
          <w:sz w:val="30"/>
          <w:szCs w:val="30"/>
          <w:lang w:eastAsia="ru-RU"/>
        </w:rPr>
      </w:pPr>
      <w:r w:rsidRPr="008B5BB4">
        <w:rPr>
          <w:rFonts w:ascii="Times New Roman" w:eastAsia="Times New Roman" w:hAnsi="Times New Roman"/>
          <w:noProof/>
          <w:sz w:val="30"/>
          <w:szCs w:val="30"/>
          <w:lang w:eastAsia="ru-RU"/>
        </w:rPr>
        <w:drawing>
          <wp:inline distT="0" distB="0" distL="0" distR="0" wp14:anchorId="1275FF34" wp14:editId="53CC18E6">
            <wp:extent cx="5238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13589D8" w14:textId="11BF2F71" w:rsidR="00F266F9" w:rsidRPr="008B5BB4" w:rsidRDefault="00F266F9" w:rsidP="00FD53A4">
      <w:pPr>
        <w:spacing w:after="0"/>
        <w:jc w:val="center"/>
        <w:rPr>
          <w:rFonts w:ascii="Times New Roman" w:eastAsia="Times New Roman" w:hAnsi="Times New Roman"/>
          <w:b/>
          <w:bCs/>
          <w:sz w:val="30"/>
          <w:szCs w:val="30"/>
          <w:lang w:eastAsia="ru-RU"/>
        </w:rPr>
      </w:pPr>
      <w:r w:rsidRPr="008B5BB4">
        <w:rPr>
          <w:rFonts w:ascii="Times New Roman" w:eastAsia="Times New Roman" w:hAnsi="Times New Roman"/>
          <w:b/>
          <w:bCs/>
          <w:sz w:val="30"/>
          <w:szCs w:val="30"/>
          <w:lang w:eastAsia="ru-RU"/>
        </w:rPr>
        <w:t xml:space="preserve">ТЕРРИТОРИАЛЬНАЯ </w:t>
      </w:r>
      <w:r w:rsidR="00760F24" w:rsidRPr="008B5BB4">
        <w:rPr>
          <w:rFonts w:ascii="Times New Roman" w:eastAsia="Times New Roman" w:hAnsi="Times New Roman"/>
          <w:b/>
          <w:bCs/>
          <w:sz w:val="30"/>
          <w:szCs w:val="30"/>
          <w:lang w:eastAsia="ru-RU"/>
        </w:rPr>
        <w:t xml:space="preserve"> </w:t>
      </w:r>
      <w:r w:rsidR="00C96A48">
        <w:rPr>
          <w:rFonts w:ascii="Times New Roman" w:eastAsia="Times New Roman" w:hAnsi="Times New Roman"/>
          <w:b/>
          <w:bCs/>
          <w:sz w:val="30"/>
          <w:szCs w:val="30"/>
          <w:lang w:eastAsia="ru-RU"/>
        </w:rPr>
        <w:t xml:space="preserve"> </w:t>
      </w:r>
      <w:r w:rsidRPr="008B5BB4">
        <w:rPr>
          <w:rFonts w:ascii="Times New Roman" w:eastAsia="Times New Roman" w:hAnsi="Times New Roman"/>
          <w:b/>
          <w:bCs/>
          <w:sz w:val="30"/>
          <w:szCs w:val="30"/>
          <w:lang w:eastAsia="ru-RU"/>
        </w:rPr>
        <w:t xml:space="preserve">ИЗБИРАТЕЛЬНАЯ </w:t>
      </w:r>
      <w:r w:rsidR="00760F24" w:rsidRPr="008B5BB4">
        <w:rPr>
          <w:rFonts w:ascii="Times New Roman" w:eastAsia="Times New Roman" w:hAnsi="Times New Roman"/>
          <w:b/>
          <w:bCs/>
          <w:sz w:val="30"/>
          <w:szCs w:val="30"/>
          <w:lang w:eastAsia="ru-RU"/>
        </w:rPr>
        <w:t xml:space="preserve"> </w:t>
      </w:r>
      <w:r w:rsidR="00C96A48">
        <w:rPr>
          <w:rFonts w:ascii="Times New Roman" w:eastAsia="Times New Roman" w:hAnsi="Times New Roman"/>
          <w:b/>
          <w:bCs/>
          <w:sz w:val="30"/>
          <w:szCs w:val="30"/>
          <w:lang w:eastAsia="ru-RU"/>
        </w:rPr>
        <w:t xml:space="preserve"> </w:t>
      </w:r>
      <w:r w:rsidRPr="008B5BB4">
        <w:rPr>
          <w:rFonts w:ascii="Times New Roman" w:eastAsia="Times New Roman" w:hAnsi="Times New Roman"/>
          <w:b/>
          <w:bCs/>
          <w:sz w:val="30"/>
          <w:szCs w:val="30"/>
          <w:lang w:eastAsia="ru-RU"/>
        </w:rPr>
        <w:t>КОМИССИЯ</w:t>
      </w:r>
    </w:p>
    <w:p w14:paraId="6DF5E780" w14:textId="0191A447" w:rsidR="00F266F9" w:rsidRPr="008B5BB4" w:rsidRDefault="00F266F9" w:rsidP="00FD53A4">
      <w:pPr>
        <w:pBdr>
          <w:bottom w:val="double" w:sz="4" w:space="1" w:color="auto"/>
        </w:pBdr>
        <w:spacing w:after="0"/>
        <w:jc w:val="center"/>
        <w:rPr>
          <w:rFonts w:ascii="Times New Roman" w:eastAsia="Times New Roman" w:hAnsi="Times New Roman"/>
          <w:b/>
          <w:bCs/>
          <w:sz w:val="30"/>
          <w:szCs w:val="30"/>
          <w:lang w:eastAsia="ru-RU"/>
        </w:rPr>
      </w:pPr>
      <w:r w:rsidRPr="008B5BB4">
        <w:rPr>
          <w:rFonts w:ascii="Times New Roman" w:eastAsia="Times New Roman" w:hAnsi="Times New Roman"/>
          <w:b/>
          <w:bCs/>
          <w:sz w:val="30"/>
          <w:szCs w:val="30"/>
          <w:lang w:eastAsia="ru-RU"/>
        </w:rPr>
        <w:t>ВОРОШИЛОВСКОГО</w:t>
      </w:r>
      <w:r w:rsidR="00C96A48">
        <w:rPr>
          <w:rFonts w:ascii="Times New Roman" w:eastAsia="Times New Roman" w:hAnsi="Times New Roman"/>
          <w:b/>
          <w:bCs/>
          <w:sz w:val="30"/>
          <w:szCs w:val="30"/>
          <w:lang w:eastAsia="ru-RU"/>
        </w:rPr>
        <w:t xml:space="preserve"> </w:t>
      </w:r>
      <w:r w:rsidRPr="008B5BB4">
        <w:rPr>
          <w:rFonts w:ascii="Times New Roman" w:eastAsia="Times New Roman" w:hAnsi="Times New Roman"/>
          <w:b/>
          <w:bCs/>
          <w:sz w:val="30"/>
          <w:szCs w:val="30"/>
          <w:lang w:eastAsia="ru-RU"/>
        </w:rPr>
        <w:t xml:space="preserve"> </w:t>
      </w:r>
      <w:r w:rsidR="00760F24" w:rsidRPr="008B5BB4">
        <w:rPr>
          <w:rFonts w:ascii="Times New Roman" w:eastAsia="Times New Roman" w:hAnsi="Times New Roman"/>
          <w:b/>
          <w:bCs/>
          <w:sz w:val="30"/>
          <w:szCs w:val="30"/>
          <w:lang w:eastAsia="ru-RU"/>
        </w:rPr>
        <w:t xml:space="preserve"> </w:t>
      </w:r>
      <w:r w:rsidRPr="008B5BB4">
        <w:rPr>
          <w:rFonts w:ascii="Times New Roman" w:eastAsia="Times New Roman" w:hAnsi="Times New Roman"/>
          <w:b/>
          <w:bCs/>
          <w:sz w:val="30"/>
          <w:szCs w:val="30"/>
          <w:lang w:eastAsia="ru-RU"/>
        </w:rPr>
        <w:t xml:space="preserve">РАЙОНА </w:t>
      </w:r>
      <w:r w:rsidR="00760F24" w:rsidRPr="008B5BB4">
        <w:rPr>
          <w:rFonts w:ascii="Times New Roman" w:eastAsia="Times New Roman" w:hAnsi="Times New Roman"/>
          <w:b/>
          <w:bCs/>
          <w:sz w:val="30"/>
          <w:szCs w:val="30"/>
          <w:lang w:eastAsia="ru-RU"/>
        </w:rPr>
        <w:t xml:space="preserve"> </w:t>
      </w:r>
      <w:r w:rsidR="00C96A48">
        <w:rPr>
          <w:rFonts w:ascii="Times New Roman" w:eastAsia="Times New Roman" w:hAnsi="Times New Roman"/>
          <w:b/>
          <w:bCs/>
          <w:sz w:val="30"/>
          <w:szCs w:val="30"/>
          <w:lang w:eastAsia="ru-RU"/>
        </w:rPr>
        <w:t xml:space="preserve"> </w:t>
      </w:r>
      <w:r w:rsidR="008B5BB4" w:rsidRPr="008B5BB4">
        <w:rPr>
          <w:rFonts w:ascii="Times New Roman" w:eastAsia="Times New Roman" w:hAnsi="Times New Roman"/>
          <w:b/>
          <w:bCs/>
          <w:sz w:val="30"/>
          <w:szCs w:val="30"/>
          <w:lang w:eastAsia="ru-RU"/>
        </w:rPr>
        <w:t xml:space="preserve">ГОРОДА  </w:t>
      </w:r>
      <w:r w:rsidRPr="008B5BB4">
        <w:rPr>
          <w:rFonts w:ascii="Times New Roman" w:eastAsia="Times New Roman" w:hAnsi="Times New Roman"/>
          <w:b/>
          <w:bCs/>
          <w:sz w:val="30"/>
          <w:szCs w:val="30"/>
          <w:lang w:eastAsia="ru-RU"/>
        </w:rPr>
        <w:t xml:space="preserve"> РОСТОВА-НА-ДОНУ </w:t>
      </w:r>
    </w:p>
    <w:p w14:paraId="0DBF1702" w14:textId="77777777" w:rsidR="00F266F9" w:rsidRDefault="00F266F9" w:rsidP="00FD53A4">
      <w:pPr>
        <w:spacing w:after="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14:paraId="76E264CA" w14:textId="77777777" w:rsidR="00F266F9" w:rsidRDefault="00F266F9" w:rsidP="00FD53A4">
      <w:pPr>
        <w:spacing w:after="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ПОСТАНОВЛЕНИЕ</w:t>
      </w:r>
    </w:p>
    <w:p w14:paraId="66419B02" w14:textId="6EEE8841" w:rsidR="00F266F9" w:rsidRDefault="00AE5696" w:rsidP="00AE5696">
      <w:pPr>
        <w:spacing w:after="0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bookmarkStart w:id="0" w:name="_Hlk200965373"/>
      <w:r>
        <w:rPr>
          <w:rFonts w:ascii="Times New Roman" w:eastAsia="Times New Roman" w:hAnsi="Times New Roman"/>
          <w:sz w:val="28"/>
          <w:szCs w:val="28"/>
          <w:lang w:eastAsia="ru-RU"/>
        </w:rPr>
        <w:t>11</w:t>
      </w:r>
      <w:r w:rsidR="00760F2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июн</w:t>
      </w:r>
      <w:r w:rsidR="00760F24">
        <w:rPr>
          <w:rFonts w:ascii="Times New Roman" w:eastAsia="Times New Roman" w:hAnsi="Times New Roman"/>
          <w:sz w:val="28"/>
          <w:szCs w:val="28"/>
          <w:lang w:eastAsia="ru-RU"/>
        </w:rPr>
        <w:t xml:space="preserve">я </w:t>
      </w:r>
      <w:r w:rsidR="008151AB">
        <w:rPr>
          <w:rFonts w:ascii="Times New Roman" w:eastAsia="Times New Roman" w:hAnsi="Times New Roman"/>
          <w:sz w:val="28"/>
          <w:szCs w:val="28"/>
          <w:lang w:eastAsia="ru-RU"/>
        </w:rPr>
        <w:t>202</w:t>
      </w:r>
      <w:r w:rsidR="008B5BB4">
        <w:rPr>
          <w:rFonts w:ascii="Times New Roman" w:eastAsia="Times New Roman" w:hAnsi="Times New Roman"/>
          <w:sz w:val="28"/>
          <w:szCs w:val="28"/>
          <w:lang w:eastAsia="ru-RU"/>
        </w:rPr>
        <w:t>5</w:t>
      </w:r>
      <w:r w:rsidR="00F266F9">
        <w:rPr>
          <w:rFonts w:ascii="Times New Roman" w:eastAsia="Times New Roman" w:hAnsi="Times New Roman"/>
          <w:sz w:val="28"/>
          <w:szCs w:val="28"/>
          <w:lang w:eastAsia="ru-RU"/>
        </w:rPr>
        <w:t xml:space="preserve"> г</w:t>
      </w:r>
      <w:r w:rsidR="002A4D97">
        <w:rPr>
          <w:rFonts w:ascii="Times New Roman" w:eastAsia="Times New Roman" w:hAnsi="Times New Roman"/>
          <w:sz w:val="28"/>
          <w:szCs w:val="28"/>
          <w:lang w:eastAsia="ru-RU"/>
        </w:rPr>
        <w:t>ода</w:t>
      </w:r>
      <w:bookmarkEnd w:id="0"/>
      <w:r w:rsidR="00760F24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60F24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60F24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60F24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60F24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60F24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60F24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60F24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60F24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151AB">
        <w:rPr>
          <w:rFonts w:ascii="Times New Roman" w:eastAsia="Times New Roman" w:hAnsi="Times New Roman"/>
          <w:sz w:val="28"/>
          <w:szCs w:val="24"/>
          <w:lang w:eastAsia="ru-RU"/>
        </w:rPr>
        <w:t xml:space="preserve">№ </w:t>
      </w:r>
      <w:r w:rsidR="004465EE">
        <w:rPr>
          <w:rFonts w:ascii="Times New Roman" w:eastAsia="Times New Roman" w:hAnsi="Times New Roman"/>
          <w:sz w:val="28"/>
          <w:szCs w:val="24"/>
          <w:lang w:eastAsia="ru-RU"/>
        </w:rPr>
        <w:t>8</w:t>
      </w:r>
      <w:r w:rsidR="00FD53A4">
        <w:rPr>
          <w:rFonts w:ascii="Times New Roman" w:eastAsia="Times New Roman" w:hAnsi="Times New Roman"/>
          <w:sz w:val="28"/>
          <w:szCs w:val="24"/>
          <w:lang w:eastAsia="ru-RU"/>
        </w:rPr>
        <w:t>1</w:t>
      </w:r>
      <w:r w:rsidR="003D1C11">
        <w:rPr>
          <w:rFonts w:ascii="Times New Roman" w:eastAsia="Times New Roman" w:hAnsi="Times New Roman"/>
          <w:sz w:val="28"/>
          <w:szCs w:val="24"/>
          <w:lang w:eastAsia="ru-RU"/>
        </w:rPr>
        <w:t>-1</w:t>
      </w:r>
    </w:p>
    <w:p w14:paraId="7DE47EDA" w14:textId="77777777" w:rsidR="00F266F9" w:rsidRDefault="00F266F9" w:rsidP="00FD53A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>город Ростов-на-Дону</w:t>
      </w:r>
    </w:p>
    <w:p w14:paraId="41E37D50" w14:textId="77777777" w:rsidR="00F266F9" w:rsidRDefault="00F266F9" w:rsidP="00FD53A4">
      <w:pPr>
        <w:tabs>
          <w:tab w:val="left" w:pos="750"/>
          <w:tab w:val="left" w:pos="900"/>
        </w:tabs>
        <w:suppressAutoHyphens/>
        <w:spacing w:after="0"/>
        <w:jc w:val="center"/>
        <w:rPr>
          <w:rFonts w:ascii="Times New Roman" w:eastAsia="Times New Roman" w:hAnsi="Times New Roman"/>
          <w:sz w:val="28"/>
          <w:szCs w:val="20"/>
          <w:lang w:eastAsia="ru-RU"/>
        </w:rPr>
      </w:pPr>
    </w:p>
    <w:p w14:paraId="4F4B3350" w14:textId="40A9FD84" w:rsidR="00F266F9" w:rsidRDefault="00FD53A4" w:rsidP="00FD53A4">
      <w:pPr>
        <w:suppressAutoHyphens/>
        <w:spacing w:after="0"/>
        <w:ind w:left="1985" w:right="1982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 w:rsidRPr="00FD53A4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О перечне избирательных округов, избирательных участков, участков референдума, на которых используются комплексы обработки избирательных бюллетеней на территории </w:t>
      </w:r>
      <w:bookmarkStart w:id="1" w:name="_Hlk200965062"/>
      <w:r w:rsidRPr="00FD53A4">
        <w:rPr>
          <w:rFonts w:ascii="Times New Roman" w:eastAsia="Times New Roman" w:hAnsi="Times New Roman"/>
          <w:b/>
          <w:sz w:val="28"/>
          <w:szCs w:val="28"/>
          <w:lang w:eastAsia="ru-RU"/>
        </w:rPr>
        <w:t>Ворошиловского района города Ростова-на-Дону</w:t>
      </w:r>
      <w:bookmarkEnd w:id="1"/>
      <w:r w:rsidRPr="00FD53A4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в единый день голосования 14 сентября 2025 года</w:t>
      </w:r>
    </w:p>
    <w:p w14:paraId="01E2510D" w14:textId="77777777" w:rsidR="00F266F9" w:rsidRDefault="00F266F9" w:rsidP="00FD53A4">
      <w:pPr>
        <w:suppressAutoHyphens/>
        <w:spacing w:after="60"/>
        <w:jc w:val="both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</w:p>
    <w:p w14:paraId="624C154B" w14:textId="74C8E4E4" w:rsidR="00F266F9" w:rsidRDefault="00FD53A4" w:rsidP="00FD53A4">
      <w:pPr>
        <w:widowControl w:val="0"/>
        <w:autoSpaceDE w:val="0"/>
        <w:autoSpaceDN w:val="0"/>
        <w:adjustRightInd w:val="0"/>
        <w:spacing w:after="0"/>
        <w:ind w:firstLine="851"/>
        <w:jc w:val="both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  <w:r w:rsidRPr="00FD53A4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В соответствии с пунктом 32 статьи 68 Федерального закона от 12.06.2002 № 67-ФЗ «Об основных гарантиях избирательных прав и права  на  участие  в</w:t>
      </w: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</w:t>
      </w:r>
      <w:r w:rsidRPr="00FD53A4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референдуме  граждан Российской Федерации», постановлением Центральной избирательной комиссии Российской Федерации от 18.04.2023 № 114/896-8 «О порядке использования при голосовании на выборах в органы государственной власти субъектов Российской Федерации, органы местного самоуправления, референдумах технических средств подсчета голосов – комплексов обработки избирательных бюллетеней», постановлениями Избирательной комиссии Ростовской области от 18.05.2023 № 24-2 «О Порядке представления территориальными избирательными комиссиями Ростовской области обращений об использовании комплексов обработки избирательных бюллетеней на соответствующих территориях, предложений по перечню избирательных участков, участков референдума, оснащаемых комплексами обработки избирательных бюллетеней и отчетов о результатах использования комплексов обработки избирательных бюллетеней», от 14.12.2023 № 58-4 «О распределении комплексов обработки избирательных бюллетеней»</w:t>
      </w:r>
      <w:r w:rsidR="00F266F9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,</w:t>
      </w:r>
    </w:p>
    <w:p w14:paraId="1BD9D995" w14:textId="77777777" w:rsidR="00760F24" w:rsidRDefault="00760F24" w:rsidP="00FD53A4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</w:p>
    <w:p w14:paraId="0F7CF2DD" w14:textId="77777777" w:rsidR="00F266F9" w:rsidRDefault="00F266F9" w:rsidP="00FD53A4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14:paraId="477DB192" w14:textId="77777777" w:rsidR="00F266F9" w:rsidRDefault="00F266F9" w:rsidP="00FD53A4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города Ростова-на-Дону ПОСТАНОВЛЯЕТ:</w:t>
      </w:r>
    </w:p>
    <w:p w14:paraId="3C120B1A" w14:textId="77777777" w:rsidR="00F266F9" w:rsidRDefault="00F266F9" w:rsidP="00FD53A4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B40AEDA" w14:textId="0E49B158" w:rsidR="00F266F9" w:rsidRDefault="00F266F9" w:rsidP="00FD53A4">
      <w:pPr>
        <w:widowControl w:val="0"/>
        <w:autoSpaceDE w:val="0"/>
        <w:autoSpaceDN w:val="0"/>
        <w:adjustRightInd w:val="0"/>
        <w:spacing w:after="0"/>
        <w:ind w:firstLine="851"/>
        <w:jc w:val="both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1.</w:t>
      </w: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ab/>
      </w:r>
      <w:r w:rsidR="00FD53A4" w:rsidRPr="00FD53A4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Определить перечень избирательных округов, избирательных участков, участков референдума, на которых используются комплексы обработки </w:t>
      </w:r>
      <w:r w:rsidR="00FD53A4" w:rsidRPr="00FD53A4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lastRenderedPageBreak/>
        <w:t>избирательных бюллетеней на территории Ворошиловского района города Ростова-на-Дону в единый день голосования 14 сентября 2025 года согласно приложению</w:t>
      </w: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.</w:t>
      </w:r>
    </w:p>
    <w:p w14:paraId="1B80A2D6" w14:textId="231CE47F" w:rsidR="00F266F9" w:rsidRDefault="00F266F9" w:rsidP="00FD53A4">
      <w:pPr>
        <w:widowControl w:val="0"/>
        <w:autoSpaceDE w:val="0"/>
        <w:autoSpaceDN w:val="0"/>
        <w:adjustRightInd w:val="0"/>
        <w:spacing w:after="0"/>
        <w:ind w:firstLine="851"/>
        <w:jc w:val="both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2.</w:t>
      </w: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ab/>
      </w:r>
      <w:r w:rsidR="00FD53A4" w:rsidRPr="00FD53A4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Направить настоящее постановление в Избирательную комиссию Ростовской области</w:t>
      </w: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.</w:t>
      </w:r>
    </w:p>
    <w:p w14:paraId="30F3A3B7" w14:textId="147A36A0" w:rsidR="00F266F9" w:rsidRDefault="00F266F9" w:rsidP="00FD53A4">
      <w:pPr>
        <w:widowControl w:val="0"/>
        <w:autoSpaceDE w:val="0"/>
        <w:autoSpaceDN w:val="0"/>
        <w:adjustRightInd w:val="0"/>
        <w:spacing w:after="0"/>
        <w:ind w:firstLine="851"/>
        <w:jc w:val="both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3.</w:t>
      </w: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ab/>
      </w:r>
      <w:r w:rsidR="00FD53A4" w:rsidRPr="00FD53A4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Разместить настоящее постановление на сайте Территориальной избирательной комиссии Ворошиловского района города Ростова-на-Дону</w:t>
      </w:r>
      <w:r w:rsidR="00FD53A4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</w:t>
      </w:r>
      <w:r w:rsidR="00FD53A4" w:rsidRPr="00FD53A4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информационно-телекоммуникационной сети «Интернет»</w:t>
      </w: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.</w:t>
      </w:r>
    </w:p>
    <w:p w14:paraId="405DE3DC" w14:textId="69A2AB54" w:rsidR="00F266F9" w:rsidRDefault="00F266F9" w:rsidP="00FD53A4">
      <w:pPr>
        <w:widowControl w:val="0"/>
        <w:autoSpaceDE w:val="0"/>
        <w:autoSpaceDN w:val="0"/>
        <w:adjustRightInd w:val="0"/>
        <w:spacing w:after="0"/>
        <w:ind w:firstLine="851"/>
        <w:jc w:val="both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4.</w:t>
      </w: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ab/>
        <w:t>Контроль за выполнением настоящего постановления возложить на</w:t>
      </w:r>
      <w:r w:rsidR="00FD53A4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председателя </w:t>
      </w: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Территориальной избирательной комиссии Ворошиловского района г</w:t>
      </w:r>
      <w:r w:rsidR="00227CA7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орода </w:t>
      </w: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Ростова-на-Дону </w:t>
      </w:r>
      <w:r w:rsidR="00FD53A4" w:rsidRPr="00FD53A4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Колупаев</w:t>
      </w:r>
      <w:r w:rsidR="00FD53A4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а </w:t>
      </w:r>
      <w:r w:rsidR="00FD53A4" w:rsidRPr="00FD53A4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Виктор</w:t>
      </w:r>
      <w:r w:rsidR="00FD53A4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а</w:t>
      </w:r>
      <w:r w:rsidR="00FD53A4" w:rsidRPr="00FD53A4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Александрович</w:t>
      </w:r>
      <w:r w:rsidR="00FD53A4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а</w:t>
      </w: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.</w:t>
      </w:r>
    </w:p>
    <w:p w14:paraId="6CFB4D8E" w14:textId="77777777" w:rsidR="00F266F9" w:rsidRDefault="00F266F9" w:rsidP="00FD53A4">
      <w:pPr>
        <w:suppressAutoHyphens/>
        <w:spacing w:after="60"/>
        <w:rPr>
          <w:rFonts w:ascii="Times New Roman" w:eastAsia="Times New Roman" w:hAnsi="Times New Roman"/>
          <w:sz w:val="28"/>
          <w:szCs w:val="20"/>
          <w:lang w:eastAsia="ru-RU"/>
        </w:rPr>
      </w:pPr>
    </w:p>
    <w:p w14:paraId="7FDB2A3B" w14:textId="77777777" w:rsidR="00F266F9" w:rsidRDefault="00F266F9" w:rsidP="00FD53A4">
      <w:pPr>
        <w:suppressAutoHyphens/>
        <w:spacing w:after="60"/>
        <w:rPr>
          <w:rFonts w:ascii="Times New Roman" w:eastAsia="Times New Roman" w:hAnsi="Times New Roman"/>
          <w:sz w:val="28"/>
          <w:szCs w:val="20"/>
          <w:lang w:eastAsia="ru-RU"/>
        </w:rPr>
      </w:pPr>
    </w:p>
    <w:p w14:paraId="15F01E22" w14:textId="77777777" w:rsidR="00F266F9" w:rsidRDefault="00F266F9" w:rsidP="00FD53A4">
      <w:pPr>
        <w:suppressAutoHyphens/>
        <w:spacing w:after="60"/>
        <w:rPr>
          <w:rFonts w:ascii="Times New Roman" w:eastAsia="Times New Roman" w:hAnsi="Times New Roman"/>
          <w:sz w:val="28"/>
          <w:szCs w:val="20"/>
          <w:lang w:eastAsia="ru-RU"/>
        </w:rPr>
      </w:pPr>
    </w:p>
    <w:p w14:paraId="7A66B629" w14:textId="2222FD6C" w:rsidR="00F266F9" w:rsidRDefault="00F266F9" w:rsidP="00FD53A4">
      <w:pPr>
        <w:suppressAutoHyphens/>
        <w:spacing w:after="60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Председатель комиссии</w:t>
      </w:r>
      <w:r w:rsidR="002A4D97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2A4D97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2A4D97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2A4D97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2A4D97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2A4D97"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>В.А. Колупаев</w:t>
      </w:r>
    </w:p>
    <w:p w14:paraId="27C964DF" w14:textId="77777777" w:rsidR="00227CA7" w:rsidRDefault="00227CA7" w:rsidP="00FD53A4">
      <w:pPr>
        <w:suppressAutoHyphens/>
        <w:spacing w:after="60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</w:p>
    <w:p w14:paraId="23D6FEFC" w14:textId="77777777" w:rsidR="002A4D97" w:rsidRDefault="002A4D97" w:rsidP="00FD53A4">
      <w:pPr>
        <w:tabs>
          <w:tab w:val="left" w:pos="6804"/>
          <w:tab w:val="right" w:pos="9072"/>
        </w:tabs>
        <w:suppressAutoHyphens/>
        <w:spacing w:after="0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</w:p>
    <w:p w14:paraId="516749D7" w14:textId="77777777" w:rsidR="00F266F9" w:rsidRDefault="00F266F9" w:rsidP="00FD53A4">
      <w:pPr>
        <w:tabs>
          <w:tab w:val="left" w:pos="6804"/>
          <w:tab w:val="right" w:pos="9072"/>
        </w:tabs>
        <w:suppressAutoHyphens/>
        <w:spacing w:after="0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</w:p>
    <w:p w14:paraId="7036D1FF" w14:textId="66246661" w:rsidR="002A4D97" w:rsidRDefault="00F266F9" w:rsidP="00FD53A4">
      <w:pPr>
        <w:suppressAutoHyphens/>
        <w:spacing w:after="0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Секретарь комиссии</w:t>
      </w:r>
      <w:r w:rsidR="002A4D97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ab/>
      </w:r>
      <w:r w:rsidR="002A4D97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ab/>
      </w:r>
      <w:r w:rsidR="002A4D97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ab/>
      </w:r>
      <w:r w:rsidR="002A4D97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ab/>
      </w:r>
      <w:r w:rsidR="002A4D97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ab/>
      </w:r>
      <w:r w:rsidR="002A4D97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ab/>
      </w:r>
      <w:r w:rsidR="002A4D97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ab/>
        <w:t>И.Н.</w:t>
      </w:r>
      <w:r w:rsidR="00227CA7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</w:t>
      </w:r>
      <w:proofErr w:type="spellStart"/>
      <w:r w:rsidR="002A4D97" w:rsidRPr="002A4D97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Батыненков</w:t>
      </w:r>
      <w:r w:rsidR="002A4D97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а</w:t>
      </w:r>
      <w:proofErr w:type="spellEnd"/>
    </w:p>
    <w:sectPr w:rsidR="002A4D97" w:rsidSect="00760F24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7702"/>
    <w:rsid w:val="00151E20"/>
    <w:rsid w:val="00227CA7"/>
    <w:rsid w:val="002A4D97"/>
    <w:rsid w:val="003603FC"/>
    <w:rsid w:val="003D1C11"/>
    <w:rsid w:val="004465EE"/>
    <w:rsid w:val="004C0A6F"/>
    <w:rsid w:val="005874DE"/>
    <w:rsid w:val="00760F24"/>
    <w:rsid w:val="008151AB"/>
    <w:rsid w:val="008B5BB4"/>
    <w:rsid w:val="008D554B"/>
    <w:rsid w:val="00AE5696"/>
    <w:rsid w:val="00C96A48"/>
    <w:rsid w:val="00C97702"/>
    <w:rsid w:val="00F266F9"/>
    <w:rsid w:val="00FD53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05EB85"/>
  <w15:docId w15:val="{56E51396-EE5C-47BC-864E-4EA2DF3C0F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266F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266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266F9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0695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</Pages>
  <Words>368</Words>
  <Characters>2100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Администратор</cp:lastModifiedBy>
  <cp:revision>3</cp:revision>
  <cp:lastPrinted>2025-06-16T08:50:00Z</cp:lastPrinted>
  <dcterms:created xsi:type="dcterms:W3CDTF">2025-06-16T08:15:00Z</dcterms:created>
  <dcterms:modified xsi:type="dcterms:W3CDTF">2025-06-16T09:04:00Z</dcterms:modified>
</cp:coreProperties>
</file>