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Spacing"/>
        <w:spacing w:lineRule="auto" w:line="276"/>
        <w:jc w:val="center"/>
        <w:rPr>
          <w:rFonts w:ascii="Times New Roman" w:hAnsi="Times New Roman"/>
          <w:sz w:val="30"/>
          <w:szCs w:val="30"/>
        </w:rPr>
      </w:pPr>
      <w:r>
        <w:rPr/>
        <w:drawing>
          <wp:inline distT="0" distB="0" distL="0" distR="0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Spacing"/>
        <w:spacing w:lineRule="auto" w:line="276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>
      <w:pPr>
        <w:pStyle w:val="NoSpacing"/>
        <w:pBdr>
          <w:bottom w:val="double" w:sz="4" w:space="1" w:color="000000"/>
        </w:pBdr>
        <w:spacing w:lineRule="auto" w:line="276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keepNext w:val="true"/>
        <w:numPr>
          <w:ilvl w:val="0"/>
          <w:numId w:val="0"/>
        </w:numPr>
        <w:spacing w:before="0" w:after="0"/>
        <w:ind w:end="175"/>
        <w:jc w:val="center"/>
        <w:outlineLvl w:val="1"/>
        <w:rPr>
          <w:rFonts w:ascii="Times New Roman" w:hAnsi="Times New Roman" w:eastAsia="Arial Unicode MS"/>
          <w:b/>
          <w:bCs/>
          <w:sz w:val="28"/>
          <w:szCs w:val="28"/>
          <w:lang w:eastAsia="ru-RU"/>
        </w:rPr>
      </w:pPr>
      <w:r>
        <w:rPr>
          <w:rFonts w:eastAsia="Arial Unicode MS" w:ascii="Times New Roman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>
      <w:pPr>
        <w:pStyle w:val="Normal"/>
        <w:spacing w:before="0" w:after="0"/>
        <w:ind w:start="-142" w:end="-142"/>
        <w:jc w:val="center"/>
        <w:rPr>
          <w:rFonts w:ascii="Times New Roman" w:hAnsi="Times New Roman" w:eastAsia="Times New Roman"/>
          <w:sz w:val="28"/>
          <w:szCs w:val="24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16 июля 2026 года</w:t>
        <w:tab/>
        <w:tab/>
        <w:tab/>
        <w:tab/>
        <w:tab/>
        <w:tab/>
        <w:tab/>
        <w:tab/>
        <w:tab/>
        <w:tab/>
      </w:r>
      <w:r>
        <w:rPr>
          <w:rFonts w:eastAsia="Times New Roman" w:ascii="Times New Roman" w:hAnsi="Times New Roman"/>
          <w:sz w:val="28"/>
          <w:szCs w:val="24"/>
          <w:lang w:eastAsia="ru-RU"/>
        </w:rPr>
        <w:t>№ 7-</w:t>
      </w:r>
      <w:r>
        <w:rPr>
          <w:rFonts w:eastAsia="Times New Roman" w:ascii="Times New Roman" w:hAnsi="Times New Roman"/>
          <w:sz w:val="28"/>
          <w:szCs w:val="24"/>
          <w:lang w:eastAsia="ru-RU"/>
        </w:rPr>
        <w:t>6</w:t>
      </w:r>
    </w:p>
    <w:p>
      <w:pPr>
        <w:pStyle w:val="Normal"/>
        <w:spacing w:before="0" w:after="0"/>
        <w:ind w:end="175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г. Ростов-на-Дону</w:t>
      </w:r>
    </w:p>
    <w:p>
      <w:pPr>
        <w:pStyle w:val="Normal"/>
        <w:spacing w:before="0" w:after="0"/>
        <w:ind w:end="175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before="0" w:after="0"/>
        <w:ind w:start="1560" w:end="1557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О графике проведения Территориальной избирательной комиссией Ворошиловского района города Ростова-на-Дону обучающих мероприятий для членов участковых избирательных комиссий, 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 на территории Ростовской области</w:t>
      </w:r>
    </w:p>
    <w:p>
      <w:pPr>
        <w:pStyle w:val="Normal"/>
        <w:spacing w:before="0" w:after="0"/>
        <w:ind w:firstLine="629" w:start="-62" w:end="-113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Руководствуясь выпиской из протокола заседания Центральной избирательной комиссии Российской Федерации от 02.07.2026 № 11-1-9 «Об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«ИнформУИК»)», постановлением Избирательной комиссии Ростовской области от 09.07.2026 № 155-1 «О реализации адресного информирования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 на территории Ростовской области»</w:t>
      </w:r>
      <w:r>
        <w:rPr>
          <w:rFonts w:eastAsia="Times New Roman" w:ascii="Times New Roman" w:hAnsi="Times New Roman"/>
          <w:sz w:val="28"/>
          <w:szCs w:val="28"/>
          <w:lang w:bidi="en-US"/>
        </w:rPr>
        <w:t>,</w:t>
      </w:r>
    </w:p>
    <w:p>
      <w:pPr>
        <w:pStyle w:val="Normal"/>
        <w:spacing w:before="0" w:after="0"/>
        <w:ind w:firstLine="627" w:start="-60" w:end="-113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before="0" w:after="0"/>
        <w:ind w:end="175"/>
        <w:jc w:val="center"/>
        <w:rPr>
          <w:rFonts w:ascii="Times New Roman" w:hAnsi="Times New Roman" w:eastAsia="Times New Roman"/>
          <w:bCs/>
          <w:sz w:val="28"/>
          <w:szCs w:val="28"/>
          <w:lang w:eastAsia="ru-RU"/>
        </w:rPr>
      </w:pPr>
      <w:r>
        <w:rPr>
          <w:rFonts w:eastAsia="Times New Roman" w:ascii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>
      <w:pPr>
        <w:pStyle w:val="Normal"/>
        <w:spacing w:before="0" w:after="0"/>
        <w:ind w:end="175"/>
        <w:jc w:val="center"/>
        <w:rPr>
          <w:rFonts w:ascii="Times New Roman" w:hAnsi="Times New Roman" w:eastAsia="Times New Roman"/>
          <w:bCs/>
          <w:sz w:val="28"/>
          <w:szCs w:val="28"/>
          <w:lang w:eastAsia="ru-RU"/>
        </w:rPr>
      </w:pPr>
      <w:r>
        <w:rPr>
          <w:rFonts w:eastAsia="Times New Roman" w:ascii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>
      <w:pPr>
        <w:pStyle w:val="Normal"/>
        <w:spacing w:before="0" w:after="0"/>
        <w:ind w:end="175"/>
        <w:jc w:val="center"/>
        <w:rPr>
          <w:rFonts w:ascii="Times New Roman" w:hAnsi="Times New Roman" w:eastAsia="Times New Roman"/>
          <w:bCs/>
          <w:sz w:val="28"/>
          <w:szCs w:val="28"/>
          <w:lang w:eastAsia="ru-RU"/>
        </w:rPr>
      </w:pPr>
      <w:r>
        <w:rPr>
          <w:rFonts w:eastAsia="Times New Roman" w:ascii="Times New Roman" w:hAnsi="Times New Roman"/>
          <w:bCs/>
          <w:sz w:val="28"/>
          <w:szCs w:val="28"/>
          <w:lang w:eastAsia="ru-RU"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993" w:leader="none"/>
        </w:tabs>
        <w:spacing w:before="0" w:after="0"/>
        <w:ind w:firstLine="567" w:start="0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color w:themeColor="text1" w:val="000000"/>
          <w:sz w:val="28"/>
          <w:szCs w:val="28"/>
          <w:lang w:eastAsia="ru-RU"/>
        </w:rPr>
        <w:t>Утвердить прилагаемый график проведения Территориальной избирательной комиссией Ворошиловского района города Ростова-на-Дону в период с 27 июля по 14 августа 2026 года обучающих мероприятий для членов участковых избирательных комиссий, 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 на территории Ростовской области</w:t>
      </w:r>
      <w:r>
        <w:rPr>
          <w:rFonts w:eastAsia="Times New Roman" w:ascii="Times New Roman" w:hAnsi="Times New Roman"/>
          <w:sz w:val="28"/>
          <w:szCs w:val="28"/>
          <w:lang w:eastAsia="ru-RU"/>
        </w:rPr>
        <w:t>.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993" w:leader="none"/>
        </w:tabs>
        <w:spacing w:before="0" w:after="0"/>
        <w:ind w:firstLine="567" w:start="0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color w:themeColor="text1" w:val="000000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eastAsia="Times New Roman" w:ascii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района города Ростова-на-Дону Скачкову О.Т.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Председатель комиссии</w:t>
        <w:tab/>
        <w:tab/>
        <w:tab/>
        <w:tab/>
        <w:t xml:space="preserve">                   В.А. Колупаев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Секретарь комиссии</w:t>
        <w:tab/>
        <w:tab/>
        <w:tab/>
        <w:tab/>
        <w:tab/>
        <w:tab/>
        <w:t xml:space="preserve">         О.Т. Скачкова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</w:r>
    </w:p>
    <w:sectPr>
      <w:type w:val="nextPage"/>
      <w:pgSz w:w="11906" w:h="16838"/>
      <w:pgMar w:left="1418" w:right="851" w:gutter="0" w:header="0" w:top="851" w:footer="0" w:bottom="85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Calibri">
    <w:charset w:val="cc" w:characterSet="windows-1251"/>
    <w:family w:val="swiss"/>
    <w:pitch w:val="variable"/>
  </w:font>
  <w:font w:name="Tahoma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Arial"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502"/>
        </w:tabs>
        <w:ind w:start="502" w:hanging="360"/>
      </w:pPr>
      <w:rPr/>
    </w:lvl>
    <w:lvl w:ilvl="1">
      <w:start w:val="1"/>
      <w:numFmt w:val="lowerLetter"/>
      <w:lvlText w:val="%2."/>
      <w:lvlJc w:val="start"/>
      <w:pPr>
        <w:tabs>
          <w:tab w:val="num" w:pos="1222"/>
        </w:tabs>
        <w:ind w:start="1222" w:hanging="360"/>
      </w:pPr>
      <w:rPr>
        <w:rFonts w:cs="Times New Roman"/>
      </w:rPr>
    </w:lvl>
    <w:lvl w:ilvl="2">
      <w:start w:val="1"/>
      <w:numFmt w:val="lowerRoman"/>
      <w:lvlText w:val="%3."/>
      <w:lvlJc w:val="end"/>
      <w:pPr>
        <w:tabs>
          <w:tab w:val="num" w:pos="1942"/>
        </w:tabs>
        <w:ind w:start="1942" w:hanging="180"/>
      </w:pPr>
      <w:rPr>
        <w:rFonts w:cs="Times New Roman"/>
      </w:rPr>
    </w:lvl>
    <w:lvl w:ilvl="3">
      <w:start w:val="1"/>
      <w:numFmt w:val="decimal"/>
      <w:lvlText w:val="%4."/>
      <w:lvlJc w:val="start"/>
      <w:pPr>
        <w:tabs>
          <w:tab w:val="num" w:pos="2662"/>
        </w:tabs>
        <w:ind w:start="2662" w:hanging="360"/>
      </w:pPr>
      <w:rPr>
        <w:rFonts w:cs="Times New Roman"/>
      </w:rPr>
    </w:lvl>
    <w:lvl w:ilvl="4">
      <w:start w:val="1"/>
      <w:numFmt w:val="lowerLetter"/>
      <w:lvlText w:val="%5."/>
      <w:lvlJc w:val="start"/>
      <w:pPr>
        <w:tabs>
          <w:tab w:val="num" w:pos="3382"/>
        </w:tabs>
        <w:ind w:start="3382" w:hanging="360"/>
      </w:pPr>
      <w:rPr>
        <w:rFonts w:cs="Times New Roman"/>
      </w:rPr>
    </w:lvl>
    <w:lvl w:ilvl="5">
      <w:start w:val="1"/>
      <w:numFmt w:val="lowerRoman"/>
      <w:lvlText w:val="%6."/>
      <w:lvlJc w:val="end"/>
      <w:pPr>
        <w:tabs>
          <w:tab w:val="num" w:pos="4102"/>
        </w:tabs>
        <w:ind w:start="4102" w:hanging="180"/>
      </w:pPr>
      <w:rPr>
        <w:rFonts w:cs="Times New Roman"/>
      </w:rPr>
    </w:lvl>
    <w:lvl w:ilvl="6">
      <w:start w:val="1"/>
      <w:numFmt w:val="decimal"/>
      <w:lvlText w:val="%7."/>
      <w:lvlJc w:val="start"/>
      <w:pPr>
        <w:tabs>
          <w:tab w:val="num" w:pos="4822"/>
        </w:tabs>
        <w:ind w:start="4822" w:hanging="360"/>
      </w:pPr>
      <w:rPr>
        <w:rFonts w:cs="Times New Roman"/>
      </w:rPr>
    </w:lvl>
    <w:lvl w:ilvl="7">
      <w:start w:val="1"/>
      <w:numFmt w:val="lowerLetter"/>
      <w:lvlText w:val="%8."/>
      <w:lvlJc w:val="start"/>
      <w:pPr>
        <w:tabs>
          <w:tab w:val="num" w:pos="5542"/>
        </w:tabs>
        <w:ind w:start="5542" w:hanging="360"/>
      </w:pPr>
      <w:rPr>
        <w:rFonts w:cs="Times New Roman"/>
      </w:rPr>
    </w:lvl>
    <w:lvl w:ilvl="8">
      <w:start w:val="1"/>
      <w:numFmt w:val="lowerRoman"/>
      <w:lvlText w:val="%9."/>
      <w:lvlJc w:val="end"/>
      <w:pPr>
        <w:tabs>
          <w:tab w:val="num" w:pos="6262"/>
        </w:tabs>
        <w:ind w:start="6262" w:hanging="18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a4c3b"/>
    <w:pPr>
      <w:widowControl/>
      <w:bidi w:val="0"/>
      <w:spacing w:lineRule="auto" w:line="276" w:before="0" w:after="200"/>
      <w:jc w:val="star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7a4c3b"/>
    <w:rPr>
      <w:rFonts w:ascii="Tahoma" w:hAnsi="Tahoma" w:eastAsia="Calibri" w:cs="Tahoma"/>
      <w:sz w:val="16"/>
      <w:szCs w:val="16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7a4c3b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4113c"/>
    <w:pPr>
      <w:spacing w:before="0" w:after="200"/>
      <w:ind w:start="720"/>
      <w:contextualSpacing/>
    </w:pPr>
    <w:rPr/>
  </w:style>
  <w:style w:type="paragraph" w:styleId="NoSpacing">
    <w:name w:val="No Spacing"/>
    <w:uiPriority w:val="1"/>
    <w:qFormat/>
    <w:rsid w:val="00172b62"/>
    <w:pPr>
      <w:widowControl/>
      <w:bidi w:val="0"/>
      <w:spacing w:lineRule="auto" w:line="240" w:before="0" w:after="0"/>
      <w:jc w:val="star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eastAsia="ru-RU" w:val="ru-RU" w:bidi="ar-SA"/>
    </w:rPr>
  </w:style>
  <w:style w:type="paragraph" w:styleId="ConsPlusNormal" w:customStyle="1">
    <w:name w:val="ConsPlusNormal"/>
    <w:qFormat/>
    <w:rsid w:val="000e1904"/>
    <w:pPr>
      <w:widowControl w:val="false"/>
      <w:bidi w:val="0"/>
      <w:spacing w:lineRule="auto" w:line="240" w:before="0" w:after="0"/>
      <w:ind w:firstLine="720"/>
      <w:jc w:val="start"/>
    </w:pPr>
    <w:rPr>
      <w:rFonts w:ascii="Arial" w:hAnsi="Arial" w:eastAsia="Times New Roman" w:cs="Arial"/>
      <w:color w:val="auto"/>
      <w:kern w:val="0"/>
      <w:sz w:val="20"/>
      <w:szCs w:val="20"/>
      <w:lang w:eastAsia="ru-RU" w:val="ru-RU" w:bidi="ar-SA"/>
    </w:rPr>
  </w:style>
  <w:style w:type="numbering" w:styleId="Style17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rsid w:val="007a4c3b"/>
    <w:pPr>
      <w:spacing w:after="0" w:line="240" w:lineRule="auto"/>
    </w:pPr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LibreOffice/26.2.1.2$Windows_X86_64 LibreOffice_project/620$Build-2</Application>
  <AppVersion>15.0000</AppVersion>
  <Pages>2</Pages>
  <Words>230</Words>
  <Characters>1903</Characters>
  <CharactersWithSpaces>2175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2026-07-20T08:48:00Z</dcterms:created>
  <dc:creator>Пользователь Windows</dc:creator>
  <dc:description/>
  <dc:language>ru-RU</dc:language>
  <cp:lastModifiedBy/>
  <cp:lastPrinted>2025-06-17T14:44:00Z</cp:lastPrinted>
  <dcterms:modified xsi:type="dcterms:W3CDTF">2026-07-21T10:36:16Z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