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Spacing"/>
        <w:jc w:val="center"/>
        <w:rPr>
          <w:rFonts w:ascii="Times New Roman" w:hAnsi="Times New Roman"/>
          <w:sz w:val="30"/>
          <w:szCs w:val="30"/>
        </w:rPr>
      </w:pPr>
      <w:r>
        <w:rPr/>
        <w:drawing>
          <wp:inline distT="0" distB="0" distL="0" distR="0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pStyle w:val="NoSpacing"/>
        <w:jc w:val="center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>
      <w:pPr>
        <w:pStyle w:val="NoSpacing"/>
        <w:pBdr>
          <w:bottom w:val="double" w:sz="4" w:space="1" w:color="000000"/>
        </w:pBdr>
        <w:jc w:val="center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Normal"/>
        <w:keepNext w:val="true"/>
        <w:numPr>
          <w:ilvl w:val="0"/>
          <w:numId w:val="0"/>
        </w:numPr>
        <w:spacing w:lineRule="auto" w:line="240" w:before="0" w:after="0"/>
        <w:ind w:end="175"/>
        <w:jc w:val="center"/>
        <w:outlineLvl w:val="1"/>
        <w:rPr>
          <w:rFonts w:ascii="Times New Roman" w:hAnsi="Times New Roman" w:eastAsia="Arial Unicode MS"/>
          <w:b/>
          <w:bCs/>
          <w:sz w:val="28"/>
          <w:szCs w:val="28"/>
          <w:lang w:eastAsia="ru-RU"/>
        </w:rPr>
      </w:pPr>
      <w:r>
        <w:rPr>
          <w:rFonts w:eastAsia="Arial Unicode MS" w:ascii="Times New Roman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>
      <w:pPr>
        <w:pStyle w:val="Normal"/>
        <w:spacing w:lineRule="auto" w:line="240" w:before="0" w:after="0"/>
        <w:ind w:start="-142" w:end="-142"/>
        <w:jc w:val="center"/>
        <w:rPr>
          <w:rFonts w:ascii="Times New Roman" w:hAnsi="Times New Roman" w:eastAsia="Times New Roman"/>
          <w:sz w:val="28"/>
          <w:szCs w:val="24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  <w:t>11 августа 2026 года</w:t>
        <w:tab/>
        <w:tab/>
        <w:tab/>
        <w:tab/>
        <w:tab/>
        <w:tab/>
        <w:tab/>
        <w:tab/>
      </w:r>
      <w:r>
        <w:rPr>
          <w:rFonts w:eastAsia="Times New Roman" w:ascii="Times New Roman" w:hAnsi="Times New Roman"/>
          <w:sz w:val="28"/>
          <w:szCs w:val="24"/>
          <w:lang w:eastAsia="ru-RU"/>
        </w:rPr>
        <w:t>№ 13-15</w:t>
      </w:r>
    </w:p>
    <w:p>
      <w:pPr>
        <w:pStyle w:val="Normal"/>
        <w:spacing w:lineRule="auto" w:line="240" w:before="0" w:after="0"/>
        <w:ind w:end="175"/>
        <w:jc w:val="center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  <w:t>г. Ростов-на-Дону</w:t>
      </w:r>
    </w:p>
    <w:p>
      <w:pPr>
        <w:pStyle w:val="Normal"/>
        <w:spacing w:lineRule="auto" w:line="240" w:before="0" w:after="0"/>
        <w:ind w:end="175"/>
        <w:jc w:val="center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ind w:start="2410" w:end="2550"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Об изменении в составе участковой комиссии избирательного участка, участка референдума № 1719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 города Ростова-на-Дону</w:t>
      </w:r>
    </w:p>
    <w:p>
      <w:pPr>
        <w:pStyle w:val="Normal"/>
        <w:spacing w:lineRule="auto" w:line="240" w:before="0" w:after="0"/>
        <w:ind w:firstLine="629" w:start="-62" w:end="-113"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  <w:t xml:space="preserve">В связи с поданным заявлением члена участковой комиссии избирательного участка, участка референдума </w:t>
      </w:r>
      <w:r>
        <w:rPr>
          <w:rFonts w:eastAsia="Times New Roman" w:ascii="Times New Roman" w:hAnsi="Times New Roman"/>
          <w:color w:themeColor="text1" w:val="000000"/>
          <w:sz w:val="28"/>
          <w:szCs w:val="28"/>
          <w:lang w:eastAsia="ru-RU"/>
        </w:rPr>
        <w:t>№ 1719 Ворошиловского района города Ростова-на-Дону</w:t>
      </w:r>
      <w:r>
        <w:rPr>
          <w:rFonts w:eastAsia="Times New Roman" w:ascii="Times New Roman" w:hAnsi="Times New Roman"/>
          <w:i/>
          <w:color w:themeColor="text1" w:val="000000"/>
          <w:sz w:val="28"/>
          <w:szCs w:val="28"/>
          <w:lang w:eastAsia="ru-RU"/>
        </w:rPr>
        <w:t xml:space="preserve"> </w:t>
      </w:r>
      <w:r>
        <w:rPr>
          <w:rFonts w:eastAsia="Times New Roman" w:ascii="Times New Roman" w:hAnsi="Times New Roman"/>
          <w:sz w:val="28"/>
          <w:szCs w:val="28"/>
          <w:lang w:eastAsia="ru-RU"/>
        </w:rPr>
        <w:t>с правом решающего голоса Репкиной Надежды Олеговны (вх. 01-18/1339</w:t>
      </w:r>
      <w:bookmarkStart w:id="0" w:name="_GoBack"/>
      <w:bookmarkEnd w:id="0"/>
      <w:r>
        <w:rPr>
          <w:rFonts w:eastAsia="Times New Roman" w:ascii="Times New Roman" w:hAnsi="Times New Roman"/>
          <w:sz w:val="28"/>
          <w:szCs w:val="28"/>
          <w:lang w:eastAsia="ru-RU"/>
        </w:rPr>
        <w:t xml:space="preserve"> от 27.07.2026), </w:t>
      </w:r>
      <w:r>
        <w:rPr>
          <w:rFonts w:eastAsia="Times New Roman" w:ascii="Times New Roman" w:hAnsi="Times New Roman"/>
          <w:color w:themeColor="text1" w:val="000000"/>
          <w:sz w:val="28"/>
          <w:szCs w:val="28"/>
          <w:lang w:eastAsia="ru-RU"/>
        </w:rPr>
        <w:t>предложенной собранием избирателей по месту работы</w:t>
      </w:r>
      <w:r>
        <w:rPr>
          <w:rFonts w:eastAsia="Times New Roman" w:ascii="Times New Roman" w:hAnsi="Times New Roman"/>
          <w:sz w:val="28"/>
          <w:szCs w:val="28"/>
          <w:lang w:eastAsia="ru-RU"/>
        </w:rPr>
        <w:t>, 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r>
        <w:rPr>
          <w:rFonts w:eastAsia="Times New Roman" w:ascii="Times New Roman" w:hAnsi="Times New Roman"/>
          <w:sz w:val="28"/>
          <w:szCs w:val="28"/>
          <w:lang w:bidi="en-US"/>
        </w:rPr>
        <w:t xml:space="preserve">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 152/1137-6,</w:t>
      </w:r>
    </w:p>
    <w:p>
      <w:pPr>
        <w:pStyle w:val="Normal"/>
        <w:spacing w:lineRule="auto" w:line="240" w:before="0" w:after="0"/>
        <w:ind w:firstLine="627" w:start="-60" w:end="-113"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ind w:end="175"/>
        <w:jc w:val="center"/>
        <w:rPr>
          <w:rFonts w:ascii="Times New Roman" w:hAnsi="Times New Roman" w:eastAsia="Times New Roman"/>
          <w:bCs/>
          <w:sz w:val="28"/>
          <w:szCs w:val="28"/>
          <w:lang w:eastAsia="ru-RU"/>
        </w:rPr>
      </w:pPr>
      <w:r>
        <w:rPr>
          <w:rFonts w:eastAsia="Times New Roman" w:ascii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>
      <w:pPr>
        <w:pStyle w:val="Normal"/>
        <w:spacing w:lineRule="auto" w:line="240" w:before="0" w:after="0"/>
        <w:ind w:end="175"/>
        <w:jc w:val="center"/>
        <w:rPr>
          <w:rFonts w:ascii="Times New Roman" w:hAnsi="Times New Roman" w:eastAsia="Times New Roman"/>
          <w:bCs/>
          <w:sz w:val="28"/>
          <w:szCs w:val="28"/>
          <w:lang w:eastAsia="ru-RU"/>
        </w:rPr>
      </w:pPr>
      <w:r>
        <w:rPr>
          <w:rFonts w:eastAsia="Times New Roman" w:ascii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>
      <w:pPr>
        <w:pStyle w:val="Normal"/>
        <w:spacing w:lineRule="auto" w:line="240" w:before="0" w:after="0"/>
        <w:ind w:end="175"/>
        <w:jc w:val="center"/>
        <w:rPr>
          <w:rFonts w:ascii="Times New Roman" w:hAnsi="Times New Roman" w:eastAsia="Times New Roman"/>
          <w:bCs/>
          <w:sz w:val="28"/>
          <w:szCs w:val="28"/>
          <w:lang w:eastAsia="ru-RU"/>
        </w:rPr>
      </w:pPr>
      <w:r>
        <w:rPr>
          <w:rFonts w:eastAsia="Times New Roman" w:ascii="Times New Roman" w:hAnsi="Times New Roman"/>
          <w:bCs/>
          <w:sz w:val="28"/>
          <w:szCs w:val="28"/>
          <w:lang w:eastAsia="ru-RU"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993" w:leader="none"/>
        </w:tabs>
        <w:spacing w:lineRule="auto" w:line="240" w:before="0" w:after="0"/>
        <w:ind w:firstLine="567" w:start="0"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color w:themeColor="text1" w:val="000000"/>
          <w:sz w:val="28"/>
          <w:szCs w:val="28"/>
          <w:lang w:eastAsia="ru-RU"/>
        </w:rPr>
        <w:t>Освободить от обязанностей члена участковой комиссии избирательного участка, участка референдума № 1719 Ворошиловского района города Ростова-на-Дону</w:t>
      </w:r>
      <w:r>
        <w:rPr>
          <w:rFonts w:eastAsia="Times New Roman" w:ascii="Times New Roman" w:hAnsi="Times New Roman"/>
          <w:i/>
          <w:color w:themeColor="text1" w:val="000000"/>
          <w:sz w:val="28"/>
          <w:szCs w:val="28"/>
          <w:lang w:eastAsia="ru-RU"/>
        </w:rPr>
        <w:t xml:space="preserve"> </w:t>
      </w:r>
      <w:r>
        <w:rPr>
          <w:rFonts w:eastAsia="Times New Roman" w:ascii="Times New Roman" w:hAnsi="Times New Roman"/>
          <w:sz w:val="28"/>
          <w:szCs w:val="28"/>
          <w:lang w:eastAsia="ru-RU"/>
        </w:rPr>
        <w:t>с правом решающего голоса Репкину Надежду Олеговну с последующим зачислением в резерв.</w:t>
      </w:r>
    </w:p>
    <w:p>
      <w:pPr>
        <w:pStyle w:val="ConsPlusNormal"/>
        <w:numPr>
          <w:ilvl w:val="0"/>
          <w:numId w:val="1"/>
        </w:numPr>
        <w:tabs>
          <w:tab w:val="clear" w:pos="708"/>
          <w:tab w:val="left" w:pos="993" w:leader="none"/>
        </w:tabs>
        <w:ind w:firstLine="567" w:start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Направить настоящее постановление в участковую комиссию избирательного участка,</w:t>
      </w:r>
      <w:r>
        <w:rPr/>
        <w:t xml:space="preserve"> </w:t>
      </w:r>
      <w:r>
        <w:rPr>
          <w:rFonts w:cs="Times New Roman" w:ascii="Times New Roman" w:hAnsi="Times New Roman"/>
          <w:sz w:val="28"/>
          <w:szCs w:val="28"/>
        </w:rPr>
        <w:t>участка референдума № 1719 Ворошиловского района города Ростова-на-Дону</w:t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993" w:leader="none"/>
        </w:tabs>
        <w:spacing w:lineRule="auto" w:line="240" w:before="0" w:after="0"/>
        <w:ind w:firstLine="567" w:start="0"/>
        <w:jc w:val="both"/>
        <w:rPr>
          <w:rFonts w:ascii="Times New Roman" w:hAnsi="Times New Roman" w:eastAsia="Times New Roman"/>
          <w:color w:themeColor="text1" w:val="000000"/>
          <w:sz w:val="28"/>
          <w:szCs w:val="28"/>
          <w:lang w:eastAsia="ru-RU"/>
        </w:rPr>
      </w:pPr>
      <w:r>
        <w:rPr>
          <w:rFonts w:eastAsia="Times New Roman" w:ascii="Times New Roman" w:hAnsi="Times New Roman"/>
          <w:color w:themeColor="text1" w:val="000000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993" w:leader="none"/>
        </w:tabs>
        <w:spacing w:lineRule="auto" w:line="240" w:before="0" w:after="0"/>
        <w:ind w:firstLine="567" w:start="0"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color w:themeColor="text1" w:val="000000"/>
          <w:sz w:val="28"/>
          <w:szCs w:val="28"/>
          <w:lang w:eastAsia="ru-RU"/>
        </w:rPr>
        <w:t xml:space="preserve">Контроль за выполнением настоящего </w:t>
      </w:r>
      <w:r>
        <w:rPr>
          <w:rFonts w:eastAsia="Times New Roman" w:ascii="Times New Roman" w:hAnsi="Times New Roman"/>
          <w:sz w:val="28"/>
          <w:szCs w:val="28"/>
          <w:lang w:eastAsia="ru-RU"/>
        </w:rPr>
        <w:t>постановления возложить на секретаря Территориальной избирательной комиссии Ворошиловского района города Ростова-на-Дону Скачкову О.Т.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  <w:t>Председатель комиссии</w:t>
        <w:tab/>
        <w:tab/>
        <w:tab/>
        <w:tab/>
        <w:t xml:space="preserve">                   В.А. Колупаев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  <w:t>Секретарь комиссии</w:t>
        <w:tab/>
        <w:tab/>
        <w:tab/>
        <w:tab/>
        <w:tab/>
        <w:tab/>
        <w:t xml:space="preserve">         О.Т. Скачкова</w:t>
      </w:r>
    </w:p>
    <w:sectPr>
      <w:type w:val="nextPage"/>
      <w:pgSz w:w="11906" w:h="16838"/>
      <w:pgMar w:left="1418" w:right="851" w:gutter="0" w:header="0" w:top="510" w:footer="0" w:bottom="51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Calibri">
    <w:charset w:val="cc" w:characterSet="windows-1251"/>
    <w:family w:val="swiss"/>
    <w:pitch w:val="variable"/>
  </w:font>
  <w:font w:name="Tahoma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Arial"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start"/>
      <w:pPr>
        <w:tabs>
          <w:tab w:val="num" w:pos="502"/>
        </w:tabs>
        <w:ind w:start="502" w:hanging="360"/>
      </w:pPr>
      <w:rPr/>
    </w:lvl>
    <w:lvl w:ilvl="1">
      <w:start w:val="1"/>
      <w:numFmt w:val="lowerLetter"/>
      <w:lvlText w:val="%2."/>
      <w:lvlJc w:val="start"/>
      <w:pPr>
        <w:tabs>
          <w:tab w:val="num" w:pos="1222"/>
        </w:tabs>
        <w:ind w:start="1222" w:hanging="360"/>
      </w:pPr>
      <w:rPr>
        <w:rFonts w:cs="Times New Roman"/>
      </w:rPr>
    </w:lvl>
    <w:lvl w:ilvl="2">
      <w:start w:val="1"/>
      <w:numFmt w:val="lowerRoman"/>
      <w:lvlText w:val="%3."/>
      <w:lvlJc w:val="end"/>
      <w:pPr>
        <w:tabs>
          <w:tab w:val="num" w:pos="1942"/>
        </w:tabs>
        <w:ind w:start="1942" w:hanging="180"/>
      </w:pPr>
      <w:rPr>
        <w:rFonts w:cs="Times New Roman"/>
      </w:rPr>
    </w:lvl>
    <w:lvl w:ilvl="3">
      <w:start w:val="1"/>
      <w:numFmt w:val="decimal"/>
      <w:lvlText w:val="%4."/>
      <w:lvlJc w:val="start"/>
      <w:pPr>
        <w:tabs>
          <w:tab w:val="num" w:pos="2662"/>
        </w:tabs>
        <w:ind w:start="2662" w:hanging="360"/>
      </w:pPr>
      <w:rPr>
        <w:rFonts w:cs="Times New Roman"/>
      </w:rPr>
    </w:lvl>
    <w:lvl w:ilvl="4">
      <w:start w:val="1"/>
      <w:numFmt w:val="lowerLetter"/>
      <w:lvlText w:val="%5."/>
      <w:lvlJc w:val="start"/>
      <w:pPr>
        <w:tabs>
          <w:tab w:val="num" w:pos="3382"/>
        </w:tabs>
        <w:ind w:start="3382" w:hanging="360"/>
      </w:pPr>
      <w:rPr>
        <w:rFonts w:cs="Times New Roman"/>
      </w:rPr>
    </w:lvl>
    <w:lvl w:ilvl="5">
      <w:start w:val="1"/>
      <w:numFmt w:val="lowerRoman"/>
      <w:lvlText w:val="%6."/>
      <w:lvlJc w:val="end"/>
      <w:pPr>
        <w:tabs>
          <w:tab w:val="num" w:pos="4102"/>
        </w:tabs>
        <w:ind w:start="4102" w:hanging="180"/>
      </w:pPr>
      <w:rPr>
        <w:rFonts w:cs="Times New Roman"/>
      </w:rPr>
    </w:lvl>
    <w:lvl w:ilvl="6">
      <w:start w:val="1"/>
      <w:numFmt w:val="decimal"/>
      <w:lvlText w:val="%7."/>
      <w:lvlJc w:val="start"/>
      <w:pPr>
        <w:tabs>
          <w:tab w:val="num" w:pos="4822"/>
        </w:tabs>
        <w:ind w:start="4822" w:hanging="360"/>
      </w:pPr>
      <w:rPr>
        <w:rFonts w:cs="Times New Roman"/>
      </w:rPr>
    </w:lvl>
    <w:lvl w:ilvl="7">
      <w:start w:val="1"/>
      <w:numFmt w:val="lowerLetter"/>
      <w:lvlText w:val="%8."/>
      <w:lvlJc w:val="start"/>
      <w:pPr>
        <w:tabs>
          <w:tab w:val="num" w:pos="5542"/>
        </w:tabs>
        <w:ind w:start="5542" w:hanging="360"/>
      </w:pPr>
      <w:rPr>
        <w:rFonts w:cs="Times New Roman"/>
      </w:rPr>
    </w:lvl>
    <w:lvl w:ilvl="8">
      <w:start w:val="1"/>
      <w:numFmt w:val="lowerRoman"/>
      <w:lvlText w:val="%9."/>
      <w:lvlJc w:val="end"/>
      <w:pPr>
        <w:tabs>
          <w:tab w:val="num" w:pos="6262"/>
        </w:tabs>
        <w:ind w:start="6262" w:hanging="18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7a4c3b"/>
    <w:pPr>
      <w:widowControl/>
      <w:bidi w:val="0"/>
      <w:spacing w:lineRule="auto" w:line="276" w:before="0" w:after="200"/>
      <w:jc w:val="star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BalloonText"/>
    <w:uiPriority w:val="99"/>
    <w:semiHidden/>
    <w:qFormat/>
    <w:rsid w:val="007a4c3b"/>
    <w:rPr>
      <w:rFonts w:ascii="Tahoma" w:hAnsi="Tahoma" w:eastAsia="Calibri" w:cs="Tahoma"/>
      <w:sz w:val="16"/>
      <w:szCs w:val="16"/>
    </w:rPr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7a4c3b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4113c"/>
    <w:pPr>
      <w:spacing w:before="0" w:after="200"/>
      <w:ind w:start="720"/>
      <w:contextualSpacing/>
    </w:pPr>
    <w:rPr/>
  </w:style>
  <w:style w:type="paragraph" w:styleId="NoSpacing">
    <w:name w:val="No Spacing"/>
    <w:uiPriority w:val="1"/>
    <w:qFormat/>
    <w:rsid w:val="00172b62"/>
    <w:pPr>
      <w:widowControl/>
      <w:bidi w:val="0"/>
      <w:spacing w:lineRule="auto" w:line="240" w:before="0" w:after="0"/>
      <w:jc w:val="start"/>
    </w:pPr>
    <w:rPr>
      <w:rFonts w:ascii="Calibri" w:hAnsi="Calibri" w:eastAsia="Times New Roman" w:cs="Times New Roman" w:asciiTheme="minorHAnsi" w:hAnsiTheme="minorHAnsi"/>
      <w:color w:val="auto"/>
      <w:kern w:val="0"/>
      <w:sz w:val="22"/>
      <w:szCs w:val="22"/>
      <w:lang w:eastAsia="ru-RU" w:val="ru-RU" w:bidi="ar-SA"/>
    </w:rPr>
  </w:style>
  <w:style w:type="paragraph" w:styleId="ConsPlusNormal" w:customStyle="1">
    <w:name w:val="ConsPlusNormal"/>
    <w:qFormat/>
    <w:rsid w:val="000e1904"/>
    <w:pPr>
      <w:widowControl w:val="false"/>
      <w:bidi w:val="0"/>
      <w:spacing w:lineRule="auto" w:line="240" w:before="0" w:after="0"/>
      <w:ind w:firstLine="720"/>
      <w:jc w:val="start"/>
    </w:pPr>
    <w:rPr>
      <w:rFonts w:ascii="Arial" w:hAnsi="Arial" w:eastAsia="Times New Roman" w:cs="Arial"/>
      <w:color w:val="auto"/>
      <w:kern w:val="0"/>
      <w:sz w:val="20"/>
      <w:szCs w:val="20"/>
      <w:lang w:eastAsia="ru-RU" w:val="ru-RU" w:bidi="ar-SA"/>
    </w:rPr>
  </w:style>
  <w:style w:type="numbering" w:styleId="Style17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rsid w:val="007a4c3b"/>
    <w:pPr>
      <w:spacing w:after="0" w:line="240" w:lineRule="auto"/>
    </w:pPr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Application>LibreOffice/26.2.1.2$Windows_X86_64 LibreOffice_project/620$Build-2</Application>
  <AppVersion>15.0000</AppVersion>
  <Pages>1</Pages>
  <Words>219</Words>
  <Characters>1727</Characters>
  <CharactersWithSpaces>1982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2024-01-31T08:30:00Z</dcterms:created>
  <dc:creator>Пользователь Windows</dc:creator>
  <dc:description/>
  <dc:language>ru-RU</dc:language>
  <cp:lastModifiedBy/>
  <cp:lastPrinted>2025-06-17T14:44:00Z</cp:lastPrinted>
  <dcterms:modified xsi:type="dcterms:W3CDTF">2026-08-17T11:14:36Z</dcterms:modified>
  <cp:revision>27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