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651F36" w14:textId="77777777" w:rsidR="00B53932" w:rsidRDefault="00B53932" w:rsidP="001C008C">
      <w:pPr>
        <w:pStyle w:val="a5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29F32723" wp14:editId="703121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6B2147" w14:textId="77777777" w:rsidR="00B53932" w:rsidRPr="00E33AE5" w:rsidRDefault="00B53932" w:rsidP="001C008C">
      <w:pPr>
        <w:pStyle w:val="a5"/>
        <w:spacing w:line="276" w:lineRule="auto"/>
        <w:ind w:left="-142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3DE85F49" w14:textId="77777777" w:rsidR="00B53932" w:rsidRPr="00E33AE5" w:rsidRDefault="00B53932" w:rsidP="001C008C">
      <w:pPr>
        <w:pStyle w:val="a5"/>
        <w:pBdr>
          <w:bottom w:val="double" w:sz="4" w:space="1" w:color="auto"/>
        </w:pBdr>
        <w:spacing w:line="276" w:lineRule="auto"/>
        <w:ind w:left="-142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169C39BB" w14:textId="77777777" w:rsidR="00B53932" w:rsidRDefault="00B53932" w:rsidP="001C008C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025F75FB" w14:textId="77777777" w:rsidR="00B53932" w:rsidRDefault="00B53932" w:rsidP="001C008C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233DD6C2" w14:textId="7A24E04A" w:rsidR="00B53932" w:rsidRDefault="00B53932" w:rsidP="001C008C">
      <w:pPr>
        <w:spacing w:after="0"/>
        <w:ind w:right="-1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</w:t>
      </w:r>
      <w:r w:rsidR="00A06599">
        <w:rPr>
          <w:rFonts w:ascii="Times New Roman" w:hAnsi="Times New Roman"/>
          <w:sz w:val="28"/>
          <w:szCs w:val="28"/>
        </w:rPr>
        <w:t>0</w:t>
      </w:r>
      <w:r w:rsidRPr="007E05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июля</w:t>
      </w:r>
      <w:r w:rsidRPr="007E0553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</w:t>
      </w:r>
      <w:r w:rsidR="00A06599">
        <w:rPr>
          <w:rFonts w:ascii="Times New Roman" w:hAnsi="Times New Roman"/>
          <w:sz w:val="28"/>
          <w:szCs w:val="28"/>
        </w:rPr>
        <w:t>4</w:t>
      </w:r>
      <w:r w:rsidRPr="007E0553">
        <w:rPr>
          <w:rFonts w:ascii="Times New Roman" w:hAnsi="Times New Roman"/>
          <w:sz w:val="28"/>
          <w:szCs w:val="28"/>
        </w:rPr>
        <w:t xml:space="preserve"> г</w:t>
      </w:r>
      <w:r>
        <w:rPr>
          <w:rFonts w:ascii="Times New Roman" w:hAnsi="Times New Roman"/>
          <w:sz w:val="28"/>
          <w:szCs w:val="28"/>
        </w:rPr>
        <w:t>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</w:t>
      </w:r>
      <w:r>
        <w:rPr>
          <w:rFonts w:ascii="Times New Roman" w:hAnsi="Times New Roman"/>
          <w:sz w:val="28"/>
          <w:szCs w:val="24"/>
        </w:rPr>
        <w:t xml:space="preserve">№ </w:t>
      </w:r>
      <w:r w:rsidR="00A06599">
        <w:rPr>
          <w:rFonts w:ascii="Times New Roman" w:hAnsi="Times New Roman"/>
          <w:sz w:val="28"/>
          <w:szCs w:val="24"/>
        </w:rPr>
        <w:t>61</w:t>
      </w:r>
      <w:r>
        <w:rPr>
          <w:rFonts w:ascii="Times New Roman" w:hAnsi="Times New Roman"/>
          <w:sz w:val="28"/>
          <w:szCs w:val="24"/>
        </w:rPr>
        <w:t>-</w:t>
      </w:r>
      <w:r w:rsidR="00683554">
        <w:rPr>
          <w:rFonts w:ascii="Times New Roman" w:hAnsi="Times New Roman"/>
          <w:sz w:val="28"/>
          <w:szCs w:val="24"/>
        </w:rPr>
        <w:t>4</w:t>
      </w:r>
    </w:p>
    <w:p w14:paraId="16648947" w14:textId="77777777" w:rsidR="00B53932" w:rsidRDefault="00B53932" w:rsidP="001C008C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54842C56" w14:textId="77777777" w:rsidR="001C008C" w:rsidRPr="00CF76A0" w:rsidRDefault="001C008C" w:rsidP="001C008C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2AE0B031" w14:textId="25A2AFD6" w:rsidR="002F17F7" w:rsidRPr="00683554" w:rsidRDefault="001C008C" w:rsidP="00772C30">
      <w:pPr>
        <w:suppressAutoHyphens/>
        <w:spacing w:after="0"/>
        <w:ind w:left="1985" w:right="1982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</w:t>
      </w:r>
      <w:r w:rsidR="00683554">
        <w:rPr>
          <w:rFonts w:ascii="Times New Roman" w:eastAsia="Times New Roman" w:hAnsi="Times New Roman"/>
          <w:b/>
          <w:sz w:val="28"/>
          <w:szCs w:val="28"/>
          <w:lang w:eastAsia="ru-RU"/>
        </w:rPr>
        <w:t>внесении изменений в постановление Территориальной избирательной комиссии Ворошиловского района города Ростова-на-Дону от 20.06.2024 № 59-7 «</w:t>
      </w:r>
      <w:r w:rsidR="00683554" w:rsidRPr="00683554">
        <w:rPr>
          <w:rFonts w:ascii="Times New Roman" w:eastAsia="Times New Roman" w:hAnsi="Times New Roman"/>
          <w:b/>
          <w:sz w:val="28"/>
          <w:szCs w:val="28"/>
          <w:lang w:eastAsia="ru-RU"/>
        </w:rPr>
        <w:t>О Контрольно-ревизионной службе при Территориальной избирательной комиссии Ворошиловского района города Ростова-на-Дону при подготовке и проведении дополнительных выборов депутатов Ростовской-на-Дону городской Думы седьмого созыва</w:t>
      </w:r>
      <w:r w:rsidR="00683554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14:paraId="7062486B" w14:textId="77777777" w:rsidR="002F17F7" w:rsidRDefault="002F17F7" w:rsidP="001C008C">
      <w:pPr>
        <w:suppressAutoHyphens/>
        <w:spacing w:after="6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2B59270A" w14:textId="05301F71" w:rsidR="00683554" w:rsidRPr="00000493" w:rsidRDefault="00683554" w:rsidP="00683554">
      <w:pPr>
        <w:pStyle w:val="a8"/>
        <w:spacing w:line="276" w:lineRule="auto"/>
        <w:rPr>
          <w:sz w:val="28"/>
          <w:szCs w:val="28"/>
        </w:rPr>
      </w:pPr>
      <w:r w:rsidRPr="00000493">
        <w:rPr>
          <w:sz w:val="28"/>
          <w:szCs w:val="28"/>
        </w:rPr>
        <w:t>В целях обеспечения деятельности Контрольно-ревизионной службы</w:t>
      </w:r>
      <w:r>
        <w:rPr>
          <w:sz w:val="28"/>
          <w:szCs w:val="28"/>
        </w:rPr>
        <w:t xml:space="preserve"> </w:t>
      </w:r>
      <w:r w:rsidRPr="00000493">
        <w:rPr>
          <w:sz w:val="28"/>
          <w:szCs w:val="28"/>
        </w:rPr>
        <w:t xml:space="preserve">при Территориальной избирательной комиссии </w:t>
      </w:r>
      <w:r w:rsidRPr="00000493">
        <w:rPr>
          <w:bCs/>
          <w:sz w:val="28"/>
          <w:szCs w:val="28"/>
        </w:rPr>
        <w:t xml:space="preserve">Ворошиловского района города Ростова-на-Дону при </w:t>
      </w:r>
      <w:r w:rsidRPr="00075CFB">
        <w:rPr>
          <w:bCs/>
          <w:sz w:val="28"/>
          <w:szCs w:val="28"/>
        </w:rPr>
        <w:t xml:space="preserve">подготовке и </w:t>
      </w:r>
      <w:r w:rsidRPr="00000493">
        <w:rPr>
          <w:sz w:val="28"/>
          <w:szCs w:val="28"/>
        </w:rPr>
        <w:t xml:space="preserve">проведении дополнительных </w:t>
      </w:r>
      <w:r w:rsidRPr="00000493">
        <w:rPr>
          <w:bCs/>
          <w:sz w:val="28"/>
          <w:szCs w:val="28"/>
          <w:lang w:eastAsia="en-US"/>
        </w:rPr>
        <w:t>выборов депутатов Ростовской-на-Дону городской Думы седьмого созыва</w:t>
      </w:r>
      <w:r w:rsidRPr="00000493">
        <w:rPr>
          <w:sz w:val="28"/>
          <w:szCs w:val="28"/>
        </w:rPr>
        <w:t xml:space="preserve"> в соответствии со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>,</w:t>
      </w:r>
      <w:r w:rsidRPr="00000493">
        <w:rPr>
          <w:sz w:val="28"/>
          <w:szCs w:val="28"/>
        </w:rPr>
        <w:t xml:space="preserve"> статьей 54 Областного закона от 12.05.2016 № 525-ЗС «О выборах  и референдумах в Ростовской области»</w:t>
      </w:r>
      <w:r>
        <w:rPr>
          <w:sz w:val="28"/>
          <w:szCs w:val="28"/>
        </w:rPr>
        <w:t xml:space="preserve"> и </w:t>
      </w:r>
      <w:r w:rsidRPr="008022A3">
        <w:rPr>
          <w:sz w:val="28"/>
          <w:szCs w:val="28"/>
        </w:rPr>
        <w:t>постановлением Избирательной комиссии Ростовской области от 16.05.2024 № 74-2 «О возложении полномочий окружных избирательных комиссий по подготовке</w:t>
      </w:r>
      <w:r w:rsidR="000E7B5D">
        <w:rPr>
          <w:sz w:val="28"/>
          <w:szCs w:val="28"/>
        </w:rPr>
        <w:t xml:space="preserve"> </w:t>
      </w:r>
      <w:r w:rsidRPr="008022A3">
        <w:rPr>
          <w:sz w:val="28"/>
          <w:szCs w:val="28"/>
        </w:rPr>
        <w:t>и проведению дополнительных выборов депутатов Ростовской-на-Дону городской Думы седьмого созыва на территориальные избирательные комиссии»</w:t>
      </w:r>
      <w:r>
        <w:rPr>
          <w:sz w:val="28"/>
          <w:szCs w:val="28"/>
        </w:rPr>
        <w:t>,</w:t>
      </w:r>
    </w:p>
    <w:p w14:paraId="163B7317" w14:textId="77777777" w:rsidR="00683554" w:rsidRPr="00000493" w:rsidRDefault="00683554" w:rsidP="00683554">
      <w:pPr>
        <w:pStyle w:val="a8"/>
        <w:spacing w:line="276" w:lineRule="auto"/>
        <w:rPr>
          <w:spacing w:val="20"/>
          <w:sz w:val="28"/>
          <w:szCs w:val="28"/>
        </w:rPr>
      </w:pPr>
    </w:p>
    <w:p w14:paraId="01BB05A3" w14:textId="77777777" w:rsidR="00683554" w:rsidRPr="00000493" w:rsidRDefault="00683554" w:rsidP="00683554">
      <w:pPr>
        <w:pStyle w:val="a6"/>
        <w:suppressAutoHyphens/>
        <w:spacing w:line="276" w:lineRule="auto"/>
        <w:ind w:right="-1" w:firstLine="0"/>
        <w:jc w:val="center"/>
        <w:rPr>
          <w:szCs w:val="28"/>
        </w:rPr>
      </w:pPr>
      <w:r w:rsidRPr="00000493">
        <w:rPr>
          <w:szCs w:val="28"/>
        </w:rPr>
        <w:t>Территориальная избирательная комиссия Ворошиловского района</w:t>
      </w:r>
    </w:p>
    <w:p w14:paraId="7ED3EE3E" w14:textId="77777777" w:rsidR="00683554" w:rsidRPr="00000493" w:rsidRDefault="00683554" w:rsidP="00683554">
      <w:pPr>
        <w:pStyle w:val="a6"/>
        <w:suppressAutoHyphens/>
        <w:spacing w:line="276" w:lineRule="auto"/>
        <w:ind w:right="-1" w:firstLine="0"/>
        <w:jc w:val="center"/>
        <w:rPr>
          <w:szCs w:val="28"/>
        </w:rPr>
      </w:pPr>
      <w:r w:rsidRPr="00000493">
        <w:rPr>
          <w:szCs w:val="28"/>
        </w:rPr>
        <w:t>города Ростова-на-Дону ПОСТАНОВЛЯЕТ:</w:t>
      </w:r>
    </w:p>
    <w:p w14:paraId="2367AAED" w14:textId="77777777" w:rsidR="00683554" w:rsidRPr="00000493" w:rsidRDefault="00683554" w:rsidP="00683554">
      <w:pPr>
        <w:pStyle w:val="a6"/>
        <w:suppressAutoHyphens/>
        <w:spacing w:line="276" w:lineRule="auto"/>
        <w:ind w:right="175" w:firstLine="0"/>
        <w:jc w:val="center"/>
        <w:rPr>
          <w:szCs w:val="28"/>
        </w:rPr>
      </w:pPr>
    </w:p>
    <w:p w14:paraId="5B150DF4" w14:textId="7D85F906" w:rsidR="00683554" w:rsidRPr="00683554" w:rsidRDefault="00E86C07" w:rsidP="00683554">
      <w:pPr>
        <w:numPr>
          <w:ilvl w:val="0"/>
          <w:numId w:val="1"/>
        </w:numPr>
        <w:suppressAutoHyphens/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Внести в</w:t>
      </w:r>
      <w:r w:rsidR="00683554" w:rsidRPr="00683554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приложение № 2 к постановлению Территориальной избирательной комиссии Ворошиловского района города Ростова-на-Дону от </w:t>
      </w:r>
      <w:r w:rsidR="00683554" w:rsidRPr="0068355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20.06.2024 № 59-7 «О Контрольно-ревизионной службе при Территориальной избирательной комиссии Ворошиловского района города Ростова-на-Дону при подготовке и проведении дополнительных выборов депутатов Ростовской-на-Дону городской Думы седьмого созыва» </w:t>
      </w:r>
      <w:r w:rsidRPr="00E86C07">
        <w:rPr>
          <w:rFonts w:ascii="Times New Roman" w:eastAsia="Times New Roman" w:hAnsi="Times New Roman"/>
          <w:sz w:val="28"/>
          <w:szCs w:val="28"/>
          <w:lang w:eastAsia="ru-RU"/>
        </w:rPr>
        <w:t xml:space="preserve">изменения и изложить в новой редакции </w:t>
      </w:r>
      <w:r w:rsidR="00683554" w:rsidRPr="00683554">
        <w:rPr>
          <w:rFonts w:ascii="Times New Roman" w:eastAsia="Times New Roman" w:hAnsi="Times New Roman"/>
          <w:sz w:val="28"/>
          <w:szCs w:val="28"/>
          <w:lang w:eastAsia="ru-RU"/>
        </w:rPr>
        <w:t>согласно приложению к настоящему постановлению.</w:t>
      </w:r>
    </w:p>
    <w:p w14:paraId="3BA30914" w14:textId="77777777" w:rsidR="00683554" w:rsidRPr="00000493" w:rsidRDefault="00683554" w:rsidP="00683554">
      <w:pPr>
        <w:pStyle w:val="a6"/>
        <w:numPr>
          <w:ilvl w:val="0"/>
          <w:numId w:val="1"/>
        </w:numPr>
        <w:suppressAutoHyphens/>
        <w:spacing w:line="276" w:lineRule="auto"/>
        <w:ind w:left="0" w:firstLine="709"/>
        <w:rPr>
          <w:szCs w:val="28"/>
        </w:rPr>
      </w:pPr>
      <w:r w:rsidRPr="00000493">
        <w:rPr>
          <w:szCs w:val="28"/>
        </w:rPr>
        <w:t>Разместить настоящее постановление на официальном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8A00CA5" w14:textId="77777777" w:rsidR="00683554" w:rsidRPr="00683554" w:rsidRDefault="00683554" w:rsidP="00683554">
      <w:pPr>
        <w:numPr>
          <w:ilvl w:val="0"/>
          <w:numId w:val="1"/>
        </w:numPr>
        <w:suppressAutoHyphens/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3554">
        <w:rPr>
          <w:rFonts w:ascii="Times New Roman" w:eastAsia="Times New Roman" w:hAnsi="Times New Roman"/>
          <w:sz w:val="28"/>
          <w:szCs w:val="28"/>
          <w:lang w:eastAsia="ru-RU"/>
        </w:rPr>
        <w:t>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Скачкову О.Т.</w:t>
      </w:r>
    </w:p>
    <w:p w14:paraId="406AF118" w14:textId="77777777" w:rsidR="002F17F7" w:rsidRDefault="002F17F7" w:rsidP="001C008C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61AFFA89" w14:textId="77777777" w:rsidR="002F17F7" w:rsidRDefault="002F17F7" w:rsidP="001C008C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372B4B49" w14:textId="77777777" w:rsidR="002F17F7" w:rsidRDefault="002F17F7" w:rsidP="001C008C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9B492B2" w14:textId="2232F6FD" w:rsidR="00BE4912" w:rsidRDefault="00BE4912" w:rsidP="00BE4912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>В.А. Колупаев</w:t>
      </w:r>
    </w:p>
    <w:p w14:paraId="046625BA" w14:textId="77777777" w:rsidR="00BE4912" w:rsidRDefault="00BE4912" w:rsidP="00BE4912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744907A" w14:textId="77777777" w:rsidR="00BE4912" w:rsidRDefault="00BE4912" w:rsidP="00BE4912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DC204F2" w14:textId="77777777" w:rsidR="00BE4912" w:rsidRDefault="00BE4912" w:rsidP="00BE4912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67B0E698" w14:textId="14DE7C30" w:rsidR="001C008C" w:rsidRPr="001C008C" w:rsidRDefault="002F17F7" w:rsidP="00BE4912">
      <w:pPr>
        <w:suppressAutoHyphens/>
        <w:spacing w:after="6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Сек</w:t>
      </w:r>
      <w:r w:rsidR="001C008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ретарь комиссии</w:t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A06599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И.Н. Батыненкова</w:t>
      </w:r>
    </w:p>
    <w:sectPr w:rsidR="001C008C" w:rsidRPr="001C008C" w:rsidSect="001C008C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3D4038"/>
    <w:multiLevelType w:val="hybridMultilevel"/>
    <w:tmpl w:val="4C42CDA6"/>
    <w:lvl w:ilvl="0" w:tplc="EF7AB138">
      <w:start w:val="1"/>
      <w:numFmt w:val="decimal"/>
      <w:lvlText w:val="%1."/>
      <w:lvlJc w:val="left"/>
      <w:pPr>
        <w:ind w:left="928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2090344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ACF"/>
    <w:rsid w:val="000E7B5D"/>
    <w:rsid w:val="001C008C"/>
    <w:rsid w:val="00293945"/>
    <w:rsid w:val="002F17F7"/>
    <w:rsid w:val="00377268"/>
    <w:rsid w:val="0047030C"/>
    <w:rsid w:val="004C791C"/>
    <w:rsid w:val="00683554"/>
    <w:rsid w:val="00772C30"/>
    <w:rsid w:val="009474BF"/>
    <w:rsid w:val="009F4F52"/>
    <w:rsid w:val="00A06599"/>
    <w:rsid w:val="00A43ACF"/>
    <w:rsid w:val="00AC438C"/>
    <w:rsid w:val="00B3132A"/>
    <w:rsid w:val="00B53932"/>
    <w:rsid w:val="00BE4912"/>
    <w:rsid w:val="00E768C3"/>
    <w:rsid w:val="00E86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C5560"/>
  <w15:docId w15:val="{CFDED1A6-9FBE-4984-9275-694F253CD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17F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17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17F7"/>
    <w:rPr>
      <w:rFonts w:ascii="Tahoma" w:eastAsia="Calibri" w:hAnsi="Tahoma" w:cs="Tahoma"/>
      <w:sz w:val="16"/>
      <w:szCs w:val="16"/>
    </w:rPr>
  </w:style>
  <w:style w:type="paragraph" w:styleId="a5">
    <w:name w:val="No Spacing"/>
    <w:uiPriority w:val="1"/>
    <w:qFormat/>
    <w:rsid w:val="00B5393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ody Text Indent"/>
    <w:basedOn w:val="a"/>
    <w:link w:val="a7"/>
    <w:semiHidden/>
    <w:rsid w:val="00683554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68355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8">
    <w:name w:val="Рабочий"/>
    <w:basedOn w:val="a"/>
    <w:rsid w:val="00683554"/>
    <w:pPr>
      <w:spacing w:after="0" w:line="36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309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9</cp:revision>
  <cp:lastPrinted>2024-07-10T12:49:00Z</cp:lastPrinted>
  <dcterms:created xsi:type="dcterms:W3CDTF">2023-07-14T15:03:00Z</dcterms:created>
  <dcterms:modified xsi:type="dcterms:W3CDTF">2024-07-11T13:19:00Z</dcterms:modified>
</cp:coreProperties>
</file>