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06807A" wp14:editId="237BAEC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B16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   РАЙОНА   г. РОСТОВА-НА-ДОНУ</w:t>
      </w: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167B" w:rsidRPr="00AB167B" w:rsidRDefault="00DD09B9" w:rsidP="00EC7654">
      <w:pPr>
        <w:spacing w:after="0" w:line="240" w:lineRule="auto"/>
        <w:ind w:left="567"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 июля</w:t>
      </w:r>
      <w:r w:rsidR="00AB167B"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B167B"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</w:t>
      </w:r>
      <w:r w:rsidR="00AB167B"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B21B82">
        <w:rPr>
          <w:rFonts w:ascii="Times New Roman" w:eastAsia="Times New Roman" w:hAnsi="Times New Roman" w:cs="Times New Roman"/>
          <w:sz w:val="28"/>
          <w:szCs w:val="28"/>
          <w:lang w:eastAsia="ru-RU"/>
        </w:rPr>
        <w:t>129-1</w:t>
      </w: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B167B" w:rsidRPr="00AB167B" w:rsidRDefault="00AB167B" w:rsidP="00AB16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67B" w:rsidRPr="00AB167B" w:rsidRDefault="00AB167B" w:rsidP="004573A8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предложении по выделению специальных мест для размещения печатных агитационных материалов на территории Ворошиловского района города Ростова-на-Дону </w:t>
      </w:r>
      <w:r w:rsidR="00B21B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 </w:t>
      </w:r>
      <w:r w:rsidRPr="00AB1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проведении выборов </w:t>
      </w:r>
      <w:r w:rsidR="00DD0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Губернатора</w:t>
      </w:r>
      <w:r w:rsidRPr="00AB1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Ростовской области </w:t>
      </w:r>
    </w:p>
    <w:p w:rsidR="00AB167B" w:rsidRPr="00AB167B" w:rsidRDefault="00AB167B" w:rsidP="00AB167B">
      <w:pPr>
        <w:suppressAutoHyphens/>
        <w:spacing w:after="0" w:line="240" w:lineRule="auto"/>
        <w:ind w:right="26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B167B" w:rsidRPr="007225E5" w:rsidRDefault="00AB167B" w:rsidP="00162426">
      <w:pPr>
        <w:suppressAutoHyphens/>
        <w:spacing w:after="0" w:line="240" w:lineRule="auto"/>
        <w:ind w:right="26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Руководствуясь 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3 статьи 43 Областного закона от 12.05.2016 №525-ЗС «О выборах и референдумах в Ростовской области»,</w:t>
      </w:r>
      <w:r w:rsidRPr="00AB1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25E5" w:rsidRPr="007225E5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постановлением Законодательного Собрания Рос</w:t>
      </w:r>
      <w:r w:rsidR="004573A8">
        <w:rPr>
          <w:rFonts w:ascii="Times New Roman" w:eastAsia="Times New Roman" w:hAnsi="Times New Roman" w:cs="Times New Roman"/>
          <w:sz w:val="28"/>
          <w:szCs w:val="24"/>
          <w:lang w:eastAsia="ru-RU"/>
        </w:rPr>
        <w:t>товской области от 10.06.2020 №</w:t>
      </w:r>
      <w:r w:rsidR="007225E5" w:rsidRPr="007225E5">
        <w:rPr>
          <w:rFonts w:ascii="Times New Roman" w:eastAsia="Times New Roman" w:hAnsi="Times New Roman" w:cs="Times New Roman"/>
          <w:sz w:val="28"/>
          <w:szCs w:val="24"/>
          <w:lang w:eastAsia="ru-RU"/>
        </w:rPr>
        <w:t>769</w:t>
      </w:r>
      <w:r w:rsidR="004573A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225E5" w:rsidRPr="007225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«О назначении выборов Губернатора Ростовской области», 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Избирательной комиссии Ростовской области</w:t>
      </w:r>
      <w:r w:rsidR="00162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225E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573A8"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225E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457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7225E5">
        <w:rPr>
          <w:rFonts w:ascii="Times New Roman" w:eastAsia="Times New Roman" w:hAnsi="Times New Roman" w:cs="Times New Roman"/>
          <w:sz w:val="28"/>
          <w:szCs w:val="28"/>
          <w:lang w:eastAsia="ru-RU"/>
        </w:rPr>
        <w:t>103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-3 </w:t>
      </w:r>
      <w:r w:rsidRPr="007225E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225E5" w:rsidRPr="007225E5">
        <w:rPr>
          <w:rFonts w:ascii="Times New Roman" w:hAnsi="Times New Roman" w:cs="Times New Roman"/>
          <w:sz w:val="28"/>
        </w:rPr>
        <w:t>Об утверждении Календарного плана мероприятий по подготовке и проведению выборов</w:t>
      </w:r>
      <w:r w:rsidR="00B21B82">
        <w:rPr>
          <w:rFonts w:ascii="Times New Roman" w:hAnsi="Times New Roman" w:cs="Times New Roman"/>
          <w:sz w:val="28"/>
        </w:rPr>
        <w:t xml:space="preserve"> </w:t>
      </w:r>
      <w:r w:rsidR="007225E5" w:rsidRPr="007225E5">
        <w:rPr>
          <w:rFonts w:ascii="Times New Roman" w:hAnsi="Times New Roman" w:cs="Times New Roman"/>
          <w:sz w:val="28"/>
        </w:rPr>
        <w:t>Губернатора Ростовской области, назначенных на 13 сентября 2020 года</w:t>
      </w:r>
      <w:r w:rsidRPr="007225E5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AB167B" w:rsidRPr="00AB167B" w:rsidRDefault="00AB167B" w:rsidP="00162426">
      <w:pPr>
        <w:suppressAutoHyphens/>
        <w:spacing w:after="0" w:line="240" w:lineRule="auto"/>
        <w:ind w:right="265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167B" w:rsidRDefault="00DD09B9" w:rsidP="00162426">
      <w:pPr>
        <w:suppressAutoHyphens/>
        <w:spacing w:after="0" w:line="240" w:lineRule="auto"/>
        <w:ind w:right="-2" w:firstLine="426"/>
        <w:jc w:val="center"/>
        <w:rPr>
          <w:rFonts w:ascii="Times New Roman" w:hAnsi="Times New Roman" w:cs="Times New Roman"/>
          <w:sz w:val="28"/>
        </w:rPr>
      </w:pPr>
      <w:r w:rsidRPr="00DD09B9">
        <w:rPr>
          <w:rFonts w:ascii="Times New Roman" w:hAnsi="Times New Roman" w:cs="Times New Roman"/>
          <w:sz w:val="28"/>
        </w:rPr>
        <w:t>Территориальная избирательная комиссия Ворошиловского района города Ростова-на-Дону ПОСТАНОВЛЯЕТ:</w:t>
      </w:r>
    </w:p>
    <w:p w:rsidR="00DD09B9" w:rsidRPr="00DD09B9" w:rsidRDefault="00DD09B9" w:rsidP="00162426">
      <w:pPr>
        <w:suppressAutoHyphens/>
        <w:spacing w:after="0" w:line="240" w:lineRule="auto"/>
        <w:ind w:right="-2" w:firstLine="426"/>
        <w:jc w:val="center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AB167B" w:rsidRPr="00AB167B" w:rsidRDefault="00AB167B" w:rsidP="00F969AA">
      <w:pPr>
        <w:numPr>
          <w:ilvl w:val="0"/>
          <w:numId w:val="1"/>
        </w:numPr>
        <w:suppressAutoHyphens/>
        <w:spacing w:after="0"/>
        <w:ind w:left="0" w:right="17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в Администрацию города Ростова-на-Дону предложение о выделении специальных мест для размещения печатных агитационных материалов на территории Ворошиловского </w:t>
      </w:r>
      <w:r w:rsidR="004573A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г.Ростова-на-Дону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проведении выборов депутатов </w:t>
      </w:r>
      <w:r w:rsidR="00B21B82" w:rsidRPr="007225E5">
        <w:rPr>
          <w:rFonts w:ascii="Times New Roman" w:hAnsi="Times New Roman" w:cs="Times New Roman"/>
          <w:sz w:val="28"/>
        </w:rPr>
        <w:t>Губернатора</w:t>
      </w:r>
      <w:r w:rsidR="00B21B82"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согласно перечню (приложение).</w:t>
      </w:r>
    </w:p>
    <w:p w:rsidR="00AB167B" w:rsidRPr="00AB167B" w:rsidRDefault="00AB167B" w:rsidP="00F969AA">
      <w:pPr>
        <w:numPr>
          <w:ilvl w:val="0"/>
          <w:numId w:val="1"/>
        </w:numPr>
        <w:suppressAutoHyphens/>
        <w:spacing w:after="0"/>
        <w:ind w:left="0" w:right="14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Разместить настоящее постановление на официальном сайте </w:t>
      </w:r>
      <w:r w:rsidRPr="00AB167B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Территориальной избирательной комиссии Ворошиловского района города Ростова-на-Дону</w:t>
      </w:r>
      <w:r w:rsidRPr="00AB16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AB167B" w:rsidRPr="00AB167B" w:rsidRDefault="00AB167B" w:rsidP="00F969AA">
      <w:pPr>
        <w:numPr>
          <w:ilvl w:val="0"/>
          <w:numId w:val="1"/>
        </w:numPr>
        <w:suppressAutoHyphens/>
        <w:spacing w:after="0"/>
        <w:ind w:left="0" w:right="14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постановления возложить на секретаря</w:t>
      </w:r>
      <w:r w:rsidR="00162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Ворошиловского района города Ростова-на-Дону </w:t>
      </w:r>
      <w:r w:rsidR="00B21B8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.В. </w:t>
      </w:r>
      <w:r w:rsidR="00B21B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Зайцеву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167B" w:rsidRPr="00AB167B" w:rsidRDefault="00AB167B" w:rsidP="00162426">
      <w:pPr>
        <w:suppressAutoHyphens/>
        <w:spacing w:after="0" w:line="240" w:lineRule="auto"/>
        <w:ind w:right="14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67B" w:rsidRPr="00AB167B" w:rsidRDefault="00AB167B" w:rsidP="00162426">
      <w:pPr>
        <w:suppressAutoHyphens/>
        <w:spacing w:after="0" w:line="240" w:lineRule="auto"/>
        <w:ind w:right="145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67B" w:rsidRPr="00AB167B" w:rsidRDefault="00AB167B" w:rsidP="0016242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Колупаев</w:t>
      </w:r>
    </w:p>
    <w:p w:rsidR="00AB167B" w:rsidRPr="00AB167B" w:rsidRDefault="00AB167B" w:rsidP="0016242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73A8" w:rsidRDefault="00AB167B" w:rsidP="004573A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21B8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.В. </w:t>
      </w:r>
      <w:r w:rsidR="00B21B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Зайцева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167B" w:rsidRPr="004573A8" w:rsidRDefault="004573A8" w:rsidP="00F969A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AB167B" w:rsidRPr="00AB167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</w:t>
      </w:r>
    </w:p>
    <w:p w:rsidR="00AB167B" w:rsidRPr="00AB167B" w:rsidRDefault="00AB167B" w:rsidP="00B21B82">
      <w:pPr>
        <w:suppressAutoHyphens/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постановлению Территориальной избирательной комиссии Ворошиловского </w:t>
      </w:r>
      <w:r w:rsidRPr="00AB1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</w:t>
      </w:r>
    </w:p>
    <w:p w:rsidR="00AB167B" w:rsidRPr="00AB167B" w:rsidRDefault="00AB167B" w:rsidP="00B21B82">
      <w:pPr>
        <w:suppressAutoHyphens/>
        <w:spacing w:after="0" w:line="240" w:lineRule="auto"/>
        <w:ind w:left="6237" w:right="175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B21B82">
        <w:rPr>
          <w:rFonts w:ascii="Times New Roman" w:eastAsia="Times New Roman" w:hAnsi="Times New Roman" w:cs="Times New Roman"/>
          <w:sz w:val="28"/>
          <w:szCs w:val="24"/>
          <w:lang w:eastAsia="ru-RU"/>
        </w:rPr>
        <w:t>06.07.2020</w:t>
      </w:r>
      <w:r w:rsidRPr="00AB16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B21B82">
        <w:rPr>
          <w:rFonts w:ascii="Times New Roman" w:eastAsia="Times New Roman" w:hAnsi="Times New Roman" w:cs="Times New Roman"/>
          <w:sz w:val="28"/>
          <w:szCs w:val="24"/>
          <w:lang w:eastAsia="ru-RU"/>
        </w:rPr>
        <w:t>129</w:t>
      </w:r>
      <w:r w:rsidRPr="00AB167B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B21B82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</w:p>
    <w:p w:rsidR="00AB167B" w:rsidRPr="00AB167B" w:rsidRDefault="00AB167B" w:rsidP="00AB167B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B167B" w:rsidRPr="00AB167B" w:rsidRDefault="00AB167B" w:rsidP="00AB167B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ПЕРЕЧЕНЬ</w:t>
      </w:r>
    </w:p>
    <w:p w:rsidR="00AB167B" w:rsidRPr="00B21B82" w:rsidRDefault="00AB167B" w:rsidP="00AB167B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B16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специальных мест для размещения печатных агитационных материалов на территории </w:t>
      </w:r>
      <w:r w:rsidR="004573A8" w:rsidRPr="004573A8">
        <w:rPr>
          <w:rFonts w:ascii="Times New Roman" w:eastAsia="Times New Roman" w:hAnsi="Times New Roman" w:cs="Times New Roman"/>
          <w:sz w:val="28"/>
          <w:szCs w:val="24"/>
          <w:lang w:eastAsia="ru-RU"/>
        </w:rPr>
        <w:t>Ворошиловского района г.</w:t>
      </w:r>
      <w:r w:rsidR="005F1D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bookmarkStart w:id="0" w:name="_GoBack"/>
      <w:bookmarkEnd w:id="0"/>
      <w:r w:rsidR="004573A8" w:rsidRPr="004573A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Ростова-на-Дону </w:t>
      </w:r>
      <w:r w:rsidR="00B21B82" w:rsidRPr="00B21B82">
        <w:rPr>
          <w:rFonts w:ascii="Times New Roman" w:hAnsi="Times New Roman" w:cs="Times New Roman"/>
          <w:sz w:val="28"/>
          <w:szCs w:val="28"/>
        </w:rPr>
        <w:t xml:space="preserve">при проведении выборов </w:t>
      </w:r>
      <w:r w:rsidR="005F1D6C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</w:p>
    <w:p w:rsidR="00AB167B" w:rsidRPr="00AB167B" w:rsidRDefault="00AB167B" w:rsidP="00AB167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418"/>
        <w:gridCol w:w="7938"/>
      </w:tblGrid>
      <w:tr w:rsidR="00CB0B97" w:rsidRPr="00CB0B97" w:rsidTr="00AA79CE">
        <w:trPr>
          <w:trHeight w:val="765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избира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-тельного</w:t>
            </w:r>
            <w:proofErr w:type="gram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участка</w:t>
            </w:r>
          </w:p>
        </w:tc>
        <w:tc>
          <w:tcPr>
            <w:tcW w:w="79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 расположения</w:t>
            </w:r>
          </w:p>
        </w:tc>
      </w:tr>
      <w:tr w:rsidR="00AA79CE" w:rsidRPr="00CB0B97" w:rsidTr="00AA79CE">
        <w:trPr>
          <w:trHeight w:val="322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950</w:t>
            </w:r>
          </w:p>
        </w:tc>
        <w:tc>
          <w:tcPr>
            <w:tcW w:w="79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Михаила Нагибина, 24 (ост. «пл. Ленина», в сторону Северного жилого массива); пр. Ленина, 52Б</w:t>
            </w:r>
          </w:p>
        </w:tc>
      </w:tr>
      <w:tr w:rsidR="00CB0B97" w:rsidRPr="00CB0B97" w:rsidTr="00AA79CE">
        <w:trPr>
          <w:trHeight w:val="322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B0B97" w:rsidRPr="00CB0B97" w:rsidTr="00AA79CE">
        <w:trPr>
          <w:trHeight w:val="322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9CE" w:rsidRPr="00CB0B97" w:rsidTr="00AA79CE">
        <w:trPr>
          <w:trHeight w:val="322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1681</w:t>
            </w:r>
          </w:p>
        </w:tc>
        <w:tc>
          <w:tcPr>
            <w:tcW w:w="79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пр. Ленина, 245/2 (ост. «пл. Страны Советов», в сторону пр.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Сельмаш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); пр. Ленина, 238/145 (ост. «пл. Страны Советов», в сторону пр. Михаила Нагибина)</w:t>
            </w:r>
          </w:p>
        </w:tc>
      </w:tr>
      <w:tr w:rsidR="00CB0B97" w:rsidRPr="00CB0B97" w:rsidTr="00AA79CE">
        <w:trPr>
          <w:trHeight w:val="322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B0B97" w:rsidRPr="00CB0B97" w:rsidTr="00AA79CE">
        <w:trPr>
          <w:trHeight w:val="322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1682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Ленина, 223 (ост. «пер. Богатырский»);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Ленина, 136 (ост. «Пешкова»)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1683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Нансена, 367;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Ленина, 183 (ост. «ул. Завкомовская», в сторону пл. Страны Советов)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Ленина, 84Б; пр. Ленина, 66</w:t>
            </w:r>
          </w:p>
        </w:tc>
      </w:tr>
      <w:tr w:rsidR="00AA79CE" w:rsidRPr="00CB0B97" w:rsidTr="00AA79CE">
        <w:trPr>
          <w:trHeight w:val="322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1685</w:t>
            </w:r>
          </w:p>
        </w:tc>
        <w:tc>
          <w:tcPr>
            <w:tcW w:w="79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Ленина, 155 (ост. «ул. Хар</w:t>
            </w:r>
            <w:r w:rsidR="004573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ковская», в сторону пл. Страны Советов); пр. Ленина, 125</w:t>
            </w:r>
          </w:p>
        </w:tc>
      </w:tr>
      <w:tr w:rsidR="00CB0B97" w:rsidRPr="00CB0B97" w:rsidTr="00AA79CE">
        <w:trPr>
          <w:trHeight w:val="322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Нансена, 307; пер. Казахстанский, 19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1687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Ленина, 64;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Ленина, 58 (ост. «Гимназия № 34», в сторону пл. Ленина)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Ленина, 103 (ост. «Площадь Ленина»); пр. Ленина, 109а</w:t>
            </w:r>
          </w:p>
        </w:tc>
      </w:tr>
      <w:tr w:rsidR="00AA79CE" w:rsidRPr="00CB0B97" w:rsidTr="00AA79CE">
        <w:trPr>
          <w:trHeight w:val="331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Турмалиновская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60; ул. Нансена, 151 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1690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Михаила Нагибина, 31 Б (возле пешеходного перехода);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Михаила Нагибина (ост. «ул. Герасименко», в сторону Центра)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Погодина, 22/2; ул. Ларина, 26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1692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Михаила Нагибина, 47;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Михаила Нагибина (ост. «ТРЦ «Горизонт», в сторону Центра)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1693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Нариманова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60 (возле пешеходного перехода);</w:t>
            </w:r>
          </w:p>
        </w:tc>
      </w:tr>
      <w:tr w:rsidR="00CB0B97" w:rsidRPr="00CB0B97" w:rsidTr="004573A8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Погодина, 30</w:t>
            </w:r>
          </w:p>
        </w:tc>
      </w:tr>
      <w:tr w:rsidR="00AA79CE" w:rsidRPr="00CB0B97" w:rsidTr="004573A8">
        <w:trPr>
          <w:trHeight w:val="113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15.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1694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Нариманова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72/2;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Михаила Нагибина (ост. «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Нариманова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в сторону Центра)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1695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пер. Рубиновый, 16;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Михаила Нагибина (ост. «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Нариманова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в сторону Северного жилого массива)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1696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Плиева, 43а (перекрёсток улиц Плиева и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Фурмановская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 (ост. «ул. Евдокимова», в сторону Центра)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1697</w:t>
            </w:r>
          </w:p>
        </w:tc>
        <w:tc>
          <w:tcPr>
            <w:tcW w:w="793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Фурмановская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54; 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Евдокимова (ост. «БСМП-2», муниципальное бюджетное учреждение здравоохранения «Городская больница скорой медицинской помощи», на восток)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="004573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Пацаева</w:t>
            </w:r>
            <w:proofErr w:type="spellEnd"/>
            <w:r w:rsidR="004573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1</w:t>
            </w: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 ул. Добровольского, 1/1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1708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Космонавтов, 9;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Космонавтов, 2/2 (ост. «Северный рынок», в сторону Северного жилого массива)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Капустина, 24/1; пр. Космонавтов, 5Д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1699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Капустина, 8 / ул.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Борко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  ул. Капустина, 18/1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Волкова, 6; ул. Волкова, 2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1701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Волкова, 7;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 Космонавтов (ост. «Поликлиника № 16», в сторону Центра)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1702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Добровольского, 6;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 Волкова (ост. «пл.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Борко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в сторону ул. Добровольского)</w:t>
            </w:r>
          </w:p>
        </w:tc>
      </w:tr>
      <w:tr w:rsidR="00AA79CE" w:rsidRPr="00CB0B97" w:rsidTr="00AA79CE">
        <w:trPr>
          <w:trHeight w:val="322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1703</w:t>
            </w:r>
          </w:p>
        </w:tc>
        <w:tc>
          <w:tcPr>
            <w:tcW w:w="79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Космонавтов, 19 / бул. Комарова (остановка «бул. Комарова»); бул. Комарова, 13</w:t>
            </w:r>
          </w:p>
        </w:tc>
      </w:tr>
      <w:tr w:rsidR="00CB0B97" w:rsidRPr="00CB0B97" w:rsidTr="00AA79CE">
        <w:trPr>
          <w:trHeight w:val="322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бул. Комарова, 9;  ул. Добровольского, 8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1709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Космонавтов, 8/4;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 (ост. «Поликлиника № 16», в сторону Северного жилого массива)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Космонавтов, 10; пр. Космонавтов, 14/15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Добровольского, 3; ул.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Пацаева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7/1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бул. Комарова, 3; ул. Добровольского, 5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1715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пр. Королева, 8Б; 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Добровольского, 15 (ост. «пл. Добровольского», в сторону пл.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Борко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4573A8" w:rsidRPr="00CB0B97" w:rsidTr="004573A8">
        <w:trPr>
          <w:trHeight w:val="96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3A8" w:rsidRPr="00CB0B97" w:rsidRDefault="004573A8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3A8" w:rsidRPr="00CB0B97" w:rsidRDefault="004573A8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3A8" w:rsidRPr="00CB0B97" w:rsidRDefault="004573A8" w:rsidP="004573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бул. Комарова, 20/2; ул. Добровольского, 9/1 (ост. «бул. Комарова», в сторону пл.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Борко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AA79CE" w:rsidRPr="00CB0B97" w:rsidTr="004573A8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1717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Королева, 2; бул. Комарова, 16/4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Королева, 6/1; пр. Королева, 6/7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1719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бул. Комарова, 8/2;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бул. Комарова, 10 / пр. Королева (ост. «Стартовая»)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1720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Королева, 3/2;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Королева (ост. «пр. Королева, 4», в сторону ул. Вавилова)</w:t>
            </w:r>
          </w:p>
        </w:tc>
      </w:tr>
      <w:tr w:rsidR="00AA79CE" w:rsidRPr="00CB0B97" w:rsidTr="004573A8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1721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Стартовая, 12/1;  ул. Стартовая, 18</w:t>
            </w:r>
          </w:p>
        </w:tc>
      </w:tr>
      <w:tr w:rsidR="00AA79CE" w:rsidRPr="00CB0B97" w:rsidTr="004573A8">
        <w:trPr>
          <w:trHeight w:val="113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39.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1711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Космонавтов, 27/3;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Космонавтов, 25 (ост. «Шаталова»)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1712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Космонавтов, 33;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 Королева (ост. «пр. Королева, 15», в сторону пр. Космонавтов)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1713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Добровольского, 18 / бул. Комарова;  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бул. Комарова, 28Г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1714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Добровольского, 30А; ул. Добровольского, 24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1722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бул. Комарова, 42; пр. Космонавтов, 16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1723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Королева, 22Г; пр. Космонавтов, 28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1725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Королева, 11; пр. Королева (ост. «пр. Королева, 15», в сторону ул. Вавилова)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1726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Королева, 11/1; ул. Добровольского, 36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1727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Орбитальная, 34; пр. Космонавтов, 41Б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1728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Орбитальная, 26; ул. Добровольского, 42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49.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1724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Атарбекова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1;</w:t>
            </w:r>
          </w:p>
        </w:tc>
      </w:tr>
      <w:tr w:rsidR="00CB0B97" w:rsidRPr="00CB0B97" w:rsidTr="00AA79CE">
        <w:trPr>
          <w:trHeight w:val="113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4573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пр. Королева (ост. «ул. Вологодская», в сторону </w:t>
            </w:r>
            <w:proofErr w:type="spellStart"/>
            <w:r w:rsidR="004573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ул.Вятская</w:t>
            </w:r>
            <w:proofErr w:type="spellEnd"/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1729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Космонавтов, 36/3; пр. Королева 21В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1730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Королева,</w:t>
            </w:r>
            <w:r w:rsidR="004573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23Б; пр. Королева (ост. «</w:t>
            </w: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 Вологодская», в сторону пр. Космонавтов)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1731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Космонавтов, 34/3; ул. Орбитальная, 42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1732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пр. Королева 27/4; ул. Беляева, 7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1733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 Беляева, 13 / ул. Орбитальная;  ул. Орбитальная, 52</w:t>
            </w:r>
          </w:p>
        </w:tc>
      </w:tr>
      <w:tr w:rsidR="00AA79CE" w:rsidRPr="00CB0B97" w:rsidTr="00AA79CE">
        <w:trPr>
          <w:trHeight w:val="322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1734</w:t>
            </w:r>
          </w:p>
        </w:tc>
        <w:tc>
          <w:tcPr>
            <w:tcW w:w="79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73A8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 Бе</w:t>
            </w:r>
            <w:r w:rsidR="004573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ляева, 28/60 / ул. Орбитальная;</w:t>
            </w:r>
          </w:p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Беляева, 16 / ул. Армянская</w:t>
            </w:r>
          </w:p>
        </w:tc>
      </w:tr>
      <w:tr w:rsidR="00CB0B97" w:rsidRPr="00CB0B97" w:rsidTr="00AA79CE">
        <w:trPr>
          <w:trHeight w:val="322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1735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Орбитальная, 66; ул. Беляева, 26/2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1736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Орбитальная, 68/2; ул. Орбитальная, 70/2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1737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Орбитальная, 78; ул. Орбитальная, 82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1738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Орбитальная, 88/1; ул. Орбитальная, 88/2</w:t>
            </w:r>
          </w:p>
        </w:tc>
      </w:tr>
      <w:tr w:rsidR="00AA79CE" w:rsidRPr="00CB0B97" w:rsidTr="00AA79CE">
        <w:trPr>
          <w:trHeight w:val="11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AA7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2037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0B97" w:rsidRPr="00CB0B97" w:rsidRDefault="00CB0B97" w:rsidP="00CB0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0B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Самшитовая, 68; ул. Липовая, 5</w:t>
            </w:r>
          </w:p>
        </w:tc>
      </w:tr>
    </w:tbl>
    <w:p w:rsidR="00B25F43" w:rsidRDefault="00B25F43" w:rsidP="00AA79CE"/>
    <w:sectPr w:rsidR="00B25F43" w:rsidSect="00162426"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B5B"/>
    <w:rsid w:val="00162426"/>
    <w:rsid w:val="004573A8"/>
    <w:rsid w:val="005F1D6C"/>
    <w:rsid w:val="007225E5"/>
    <w:rsid w:val="00887FC5"/>
    <w:rsid w:val="008B2B5B"/>
    <w:rsid w:val="00AA79CE"/>
    <w:rsid w:val="00AB167B"/>
    <w:rsid w:val="00B21B82"/>
    <w:rsid w:val="00B25F43"/>
    <w:rsid w:val="00CB0B97"/>
    <w:rsid w:val="00DD09B9"/>
    <w:rsid w:val="00EC7654"/>
    <w:rsid w:val="00F9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B167B"/>
  </w:style>
  <w:style w:type="paragraph" w:styleId="a3">
    <w:name w:val="Body Text Indent"/>
    <w:basedOn w:val="a"/>
    <w:link w:val="a4"/>
    <w:semiHidden/>
    <w:unhideWhenUsed/>
    <w:rsid w:val="00AB167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B16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AB167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AB167B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0">
    <w:name w:val="Сетка таблицы1"/>
    <w:basedOn w:val="a1"/>
    <w:next w:val="a7"/>
    <w:uiPriority w:val="39"/>
    <w:rsid w:val="00AB1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B167B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AB167B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AB1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B167B"/>
  </w:style>
  <w:style w:type="paragraph" w:styleId="a3">
    <w:name w:val="Body Text Indent"/>
    <w:basedOn w:val="a"/>
    <w:link w:val="a4"/>
    <w:semiHidden/>
    <w:unhideWhenUsed/>
    <w:rsid w:val="00AB167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B16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AB167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AB167B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0">
    <w:name w:val="Сетка таблицы1"/>
    <w:basedOn w:val="a1"/>
    <w:next w:val="a7"/>
    <w:uiPriority w:val="39"/>
    <w:rsid w:val="00AB1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B167B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AB167B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AB1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2020-07-06T13:18:00Z</dcterms:created>
  <dcterms:modified xsi:type="dcterms:W3CDTF">2020-07-15T08:08:00Z</dcterms:modified>
</cp:coreProperties>
</file>