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BC7" w:rsidRDefault="007C24CB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0BC7" w:rsidRDefault="007C24CB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340BC7" w:rsidRDefault="007C24CB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340BC7" w:rsidRDefault="00340BC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40BC7" w:rsidRDefault="007C24C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340BC7" w:rsidRDefault="00340BC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40BC7" w:rsidRDefault="007C24C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</w:pPr>
      <w:r>
        <w:rPr>
          <w:rFonts w:ascii="Times New Roman" w:eastAsia="Times New Roman" w:hAnsi="Times New Roman"/>
          <w:sz w:val="28"/>
          <w:szCs w:val="28"/>
          <w:lang w:eastAsia="ru-RU"/>
        </w:rPr>
        <w:t>03  сентября 2019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№ 108-3</w:t>
      </w:r>
    </w:p>
    <w:p w:rsidR="00340BC7" w:rsidRDefault="007C24C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340BC7" w:rsidRDefault="00340BC7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40BC7" w:rsidRDefault="00340BC7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6804" w:type="dxa"/>
        <w:tblInd w:w="1384" w:type="dxa"/>
        <w:tblLook w:val="04A0" w:firstRow="1" w:lastRow="0" w:firstColumn="1" w:lastColumn="0" w:noHBand="0" w:noVBand="1"/>
      </w:tblPr>
      <w:tblGrid>
        <w:gridCol w:w="6804"/>
      </w:tblGrid>
      <w:tr w:rsidR="00340BC7">
        <w:trPr>
          <w:trHeight w:val="1549"/>
        </w:trPr>
        <w:tc>
          <w:tcPr>
            <w:tcW w:w="6804" w:type="dxa"/>
            <w:shd w:val="clear" w:color="auto" w:fill="auto"/>
          </w:tcPr>
          <w:p w:rsidR="00340BC7" w:rsidRDefault="007C24CB">
            <w:pPr>
              <w:widowControl w:val="0"/>
              <w:spacing w:after="0"/>
              <w:jc w:val="both"/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О регистрации доверенных лиц кандидата в депутаты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</w:rPr>
              <w:t>Ростовской-на-Дону городской Думы шестого созыва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Воробьева Ярослава Геннадьевича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</w:rPr>
              <w:t xml:space="preserve"> </w:t>
            </w:r>
          </w:p>
        </w:tc>
      </w:tr>
    </w:tbl>
    <w:p w:rsidR="00340BC7" w:rsidRDefault="007C24CB">
      <w:pPr>
        <w:suppressAutoHyphens/>
        <w:spacing w:before="240" w:after="0"/>
        <w:ind w:right="28" w:firstLine="709"/>
        <w:jc w:val="both"/>
      </w:pPr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 xml:space="preserve">Рассмотрев документы, представленные в Территориальную избирательную комиссию Ворошиловского района города Ростова-на-Дону кандидатом в депутаты Ростовской-на-Дону городской Думы шестого созыва, выдвинутым </w:t>
      </w:r>
      <w:r>
        <w:rPr>
          <w:rFonts w:ascii="Times New Roman" w:eastAsia="Times New Roman" w:hAnsi="Times New Roman"/>
          <w:kern w:val="2"/>
          <w:sz w:val="28"/>
          <w:szCs w:val="28"/>
          <w:lang w:eastAsia="ru-RU"/>
        </w:rPr>
        <w:t>Региональным отделением в Ростовской области Всеро</w:t>
      </w:r>
      <w:r>
        <w:rPr>
          <w:rFonts w:ascii="Times New Roman" w:eastAsia="Times New Roman" w:hAnsi="Times New Roman"/>
          <w:kern w:val="2"/>
          <w:sz w:val="28"/>
          <w:szCs w:val="28"/>
          <w:lang w:eastAsia="ru-RU"/>
        </w:rPr>
        <w:t>ссийской политической партии «ПАРТИЯ РОСТА»</w:t>
      </w:r>
      <w:r>
        <w:rPr>
          <w:rFonts w:ascii="Times New Roman" w:eastAsia="Times New Roman" w:hAnsi="Times New Roman"/>
          <w:b/>
          <w:bCs/>
          <w:kern w:val="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kern w:val="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kern w:val="2"/>
          <w:sz w:val="28"/>
          <w:szCs w:val="28"/>
          <w:lang w:eastAsia="ru-RU"/>
        </w:rPr>
        <w:t>по Ворошиловскому одномандатному избирательному округу № 2,</w:t>
      </w:r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 xml:space="preserve"> Воробьевым Ярославом Геннадьевичем</w:t>
      </w:r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 xml:space="preserve"> для регистрации доверенных лиц кандидата, в соответствии с пунктом 1 статьи 43 Федерального закона от 12.06.2002 № 67-ФЗ «Об основных гарантиях избирательных прав и права на участие в референдуме граждан Российской Федерации», частью 3 статьи 37 Областног</w:t>
      </w:r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>о закона от 12.05.2016 №  525-ЗС «О выборах и референдумах в Ростовской области»,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постановлением Избирательной комиссии Ростовской области от 13.09.2018 № 57-4 «О возложении полномочий окружных избирательных комиссий по подготовке и проведению дополнительн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ых выборов депутатов Ростовской-на-Дону городской Думы шестого созыва по одномандатным избирательным округам на территориальные избирательные комиссии»,</w:t>
      </w:r>
    </w:p>
    <w:p w:rsidR="00340BC7" w:rsidRDefault="007C24CB">
      <w:pPr>
        <w:suppressAutoHyphens/>
        <w:spacing w:after="60"/>
        <w:ind w:firstLine="709"/>
        <w:jc w:val="both"/>
        <w:rPr>
          <w:rFonts w:ascii="Times New Roman" w:eastAsia="Times New Roman" w:hAnsi="Times New Roman"/>
          <w:kern w:val="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kern w:val="2"/>
          <w:sz w:val="28"/>
          <w:szCs w:val="28"/>
          <w:lang w:eastAsia="ru-RU"/>
        </w:rPr>
        <w:t>Территориальная избирательная комиссия Ворошиловского района города Ростова-на-Дону  ПОСТАНОВЛЯЕТ:</w:t>
      </w:r>
    </w:p>
    <w:p w:rsidR="00340BC7" w:rsidRDefault="007C24CB">
      <w:pPr>
        <w:suppressAutoHyphens/>
        <w:spacing w:after="60" w:line="360" w:lineRule="auto"/>
        <w:ind w:firstLine="708"/>
        <w:jc w:val="both"/>
      </w:pPr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>1. </w:t>
      </w:r>
      <w:r>
        <w:rPr>
          <w:rFonts w:ascii="Times New Roman" w:eastAsia="Times New Roman" w:hAnsi="Times New Roman"/>
          <w:bCs/>
          <w:kern w:val="2"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/>
          <w:bCs/>
          <w:kern w:val="2"/>
          <w:sz w:val="28"/>
          <w:szCs w:val="28"/>
          <w:lang w:eastAsia="ru-RU"/>
        </w:rPr>
        <w:t xml:space="preserve">арегистрировать доверенные лица кандидата </w:t>
      </w:r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>в депутаты Ростовской-на-Дону городской Думы шестого созыва</w:t>
      </w:r>
      <w:r>
        <w:rPr>
          <w:rFonts w:ascii="Times New Roman" w:eastAsia="Times New Roman" w:hAnsi="Times New Roman"/>
          <w:i/>
          <w:kern w:val="2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>Воробьева Ярослава Геннадьевича,</w:t>
      </w:r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 xml:space="preserve"> выдвинутого </w:t>
      </w:r>
      <w:r>
        <w:rPr>
          <w:rFonts w:ascii="Times New Roman" w:eastAsia="Times New Roman" w:hAnsi="Times New Roman"/>
          <w:bCs/>
          <w:kern w:val="2"/>
          <w:sz w:val="28"/>
          <w:szCs w:val="28"/>
          <w:lang w:eastAsia="ru-RU"/>
        </w:rPr>
        <w:t xml:space="preserve">Региональным отделением в Ростовской области Всероссийской политической партии «ПАРТИЯ РОСТА» </w:t>
      </w:r>
      <w:r>
        <w:rPr>
          <w:rFonts w:ascii="Times New Roman" w:eastAsia="Times New Roman" w:hAnsi="Times New Roman"/>
          <w:kern w:val="2"/>
          <w:sz w:val="28"/>
          <w:szCs w:val="28"/>
          <w:lang w:eastAsia="ru-RU"/>
        </w:rPr>
        <w:t xml:space="preserve">по </w:t>
      </w:r>
      <w:r>
        <w:rPr>
          <w:rFonts w:ascii="Times New Roman" w:eastAsia="Times New Roman" w:hAnsi="Times New Roman"/>
          <w:kern w:val="2"/>
          <w:sz w:val="28"/>
          <w:szCs w:val="28"/>
          <w:lang w:eastAsia="ru-RU"/>
        </w:rPr>
        <w:lastRenderedPageBreak/>
        <w:t>Ворошиловско</w:t>
      </w:r>
      <w:r>
        <w:rPr>
          <w:rFonts w:ascii="Times New Roman" w:eastAsia="Times New Roman" w:hAnsi="Times New Roman"/>
          <w:kern w:val="2"/>
          <w:sz w:val="28"/>
          <w:szCs w:val="28"/>
          <w:lang w:eastAsia="ru-RU"/>
        </w:rPr>
        <w:t>му одномандатному избирательному округу № 2,</w:t>
      </w:r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>: в количестве 4 человек:</w:t>
      </w:r>
    </w:p>
    <w:p w:rsidR="00340BC7" w:rsidRDefault="007C24CB">
      <w:pPr>
        <w:suppressAutoHyphens/>
        <w:spacing w:after="60" w:line="360" w:lineRule="auto"/>
        <w:ind w:firstLine="708"/>
        <w:jc w:val="both"/>
      </w:pPr>
      <w:r>
        <w:rPr>
          <w:rFonts w:ascii="Times New Roman" w:eastAsia="Times New Roman" w:hAnsi="Times New Roman"/>
          <w:bCs/>
          <w:kern w:val="2"/>
          <w:sz w:val="28"/>
          <w:szCs w:val="28"/>
          <w:lang w:eastAsia="ru-RU"/>
        </w:rPr>
        <w:t>Воробьев Виктор Геннадьевич,</w:t>
      </w:r>
      <w:r>
        <w:rPr>
          <w:rFonts w:ascii="Times New Roman" w:eastAsia="Times New Roman" w:hAnsi="Times New Roman"/>
          <w:kern w:val="2"/>
          <w:sz w:val="28"/>
          <w:szCs w:val="28"/>
          <w:lang w:eastAsia="ru-RU"/>
        </w:rPr>
        <w:t xml:space="preserve"> дата рождения – 30.12.1988 года, основное место работы или службы, занимаемая должность (род занятий) — ООО «РостГеоСтрой», генеральный директор</w:t>
      </w:r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>;</w:t>
      </w:r>
    </w:p>
    <w:p w:rsidR="00340BC7" w:rsidRDefault="007C24CB">
      <w:pPr>
        <w:suppressAutoHyphens/>
        <w:spacing w:after="60" w:line="360" w:lineRule="auto"/>
        <w:ind w:firstLine="708"/>
        <w:jc w:val="both"/>
      </w:pPr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>Афанасов Ар</w:t>
      </w:r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 xml:space="preserve">тем Николаевич, дата рождения – 27.05.1997 года, </w:t>
      </w:r>
      <w:bookmarkStart w:id="1" w:name="__DdeLink__136_766859856"/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>основное место работы или службы, занимаемая должность (род занятий) –</w:t>
      </w:r>
      <w:bookmarkEnd w:id="1"/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 xml:space="preserve"> временно не работает;</w:t>
      </w:r>
    </w:p>
    <w:p w:rsidR="00340BC7" w:rsidRDefault="007C24CB">
      <w:pPr>
        <w:suppressAutoHyphens/>
        <w:spacing w:after="60" w:line="360" w:lineRule="auto"/>
        <w:ind w:firstLine="708"/>
        <w:jc w:val="both"/>
      </w:pPr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 xml:space="preserve">Саранчев Сергей Игоревич, дата рождения — 23.08.1987 года, основное место работы или службы, занимаемая должность </w:t>
      </w:r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>(род занятий) — временно не работает;</w:t>
      </w:r>
    </w:p>
    <w:p w:rsidR="00340BC7" w:rsidRDefault="007C24CB">
      <w:pPr>
        <w:suppressAutoHyphens/>
        <w:spacing w:after="60" w:line="360" w:lineRule="auto"/>
        <w:ind w:firstLine="708"/>
        <w:jc w:val="both"/>
      </w:pPr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>Макарчук Максим Семенович, дата рождения — 16.03.1982 года, основное место работы или службы, занимаемая должность (род занятий) – временно не работает.</w:t>
      </w:r>
    </w:p>
    <w:p w:rsidR="00340BC7" w:rsidRDefault="007C24CB">
      <w:pPr>
        <w:suppressAutoHyphens/>
        <w:spacing w:after="0" w:line="360" w:lineRule="auto"/>
        <w:ind w:right="28" w:firstLine="708"/>
        <w:jc w:val="both"/>
        <w:rPr>
          <w:rFonts w:ascii="Times New Roman" w:eastAsia="Times New Roman" w:hAnsi="Times New Roman"/>
          <w:kern w:val="2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>2. Выдать зарегистрированным доверенным лицам удостоверения устан</w:t>
      </w:r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>овленного образца.</w:t>
      </w:r>
    </w:p>
    <w:p w:rsidR="00340BC7" w:rsidRDefault="007C24CB">
      <w:pPr>
        <w:suppressAutoHyphens/>
        <w:spacing w:after="0" w:line="360" w:lineRule="auto"/>
        <w:ind w:right="28" w:firstLine="708"/>
        <w:jc w:val="both"/>
        <w:rPr>
          <w:rFonts w:ascii="Times New Roman" w:eastAsia="Times New Roman" w:hAnsi="Times New Roman"/>
          <w:kern w:val="2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>3.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340BC7" w:rsidRDefault="007C24CB">
      <w:pPr>
        <w:widowControl w:val="0"/>
        <w:spacing w:after="0" w:line="360" w:lineRule="auto"/>
        <w:ind w:firstLine="708"/>
        <w:jc w:val="both"/>
        <w:rPr>
          <w:rFonts w:ascii="Times New Roman" w:eastAsia="Times New Roman" w:hAnsi="Times New Roman"/>
          <w:kern w:val="2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>4.</w:t>
      </w:r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Ворошиловского района г. Ростова-на-Дону</w:t>
      </w:r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 xml:space="preserve"> Боброву Е. В. </w:t>
      </w:r>
    </w:p>
    <w:p w:rsidR="00340BC7" w:rsidRDefault="00340BC7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40BC7" w:rsidRDefault="00340BC7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40BC7" w:rsidRDefault="007C24CB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В.А. Колупаев 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</w:p>
    <w:p w:rsidR="00340BC7" w:rsidRDefault="00340BC7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"/>
          <w:sz w:val="28"/>
          <w:szCs w:val="20"/>
          <w:lang w:eastAsia="ru-RU"/>
        </w:rPr>
      </w:pPr>
    </w:p>
    <w:p w:rsidR="00340BC7" w:rsidRDefault="007C24CB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 xml:space="preserve">Секретарь комиссии                                                        </w:t>
      </w:r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ab/>
        <w:t xml:space="preserve">Е.В. Боброва </w:t>
      </w:r>
    </w:p>
    <w:p w:rsidR="00340BC7" w:rsidRDefault="00340BC7"/>
    <w:p w:rsidR="00340BC7" w:rsidRDefault="00340BC7"/>
    <w:sectPr w:rsidR="00340BC7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BC7"/>
    <w:rsid w:val="00340BC7"/>
    <w:rsid w:val="007C2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DD6"/>
    <w:pPr>
      <w:spacing w:after="200" w:line="276" w:lineRule="auto"/>
    </w:pPr>
    <w:rPr>
      <w:rFonts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254DD6"/>
    <w:rPr>
      <w:rFonts w:ascii="Tahoma" w:eastAsia="Calibri" w:hAnsi="Tahoma" w:cs="Tahoma"/>
      <w:sz w:val="16"/>
      <w:szCs w:val="16"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5">
    <w:name w:val="Body Text"/>
    <w:basedOn w:val="a"/>
    <w:pPr>
      <w:spacing w:after="140"/>
    </w:pPr>
  </w:style>
  <w:style w:type="paragraph" w:styleId="a6">
    <w:name w:val="List"/>
    <w:basedOn w:val="a5"/>
    <w:rPr>
      <w:rFonts w:cs="Lucida Sans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Lucida Sans"/>
    </w:rPr>
  </w:style>
  <w:style w:type="paragraph" w:styleId="a9">
    <w:name w:val="Balloon Text"/>
    <w:basedOn w:val="a"/>
    <w:uiPriority w:val="99"/>
    <w:semiHidden/>
    <w:unhideWhenUsed/>
    <w:qFormat/>
    <w:rsid w:val="00254DD6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9209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DD6"/>
    <w:pPr>
      <w:spacing w:after="200" w:line="276" w:lineRule="auto"/>
    </w:pPr>
    <w:rPr>
      <w:rFonts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254DD6"/>
    <w:rPr>
      <w:rFonts w:ascii="Tahoma" w:eastAsia="Calibri" w:hAnsi="Tahoma" w:cs="Tahoma"/>
      <w:sz w:val="16"/>
      <w:szCs w:val="16"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5">
    <w:name w:val="Body Text"/>
    <w:basedOn w:val="a"/>
    <w:pPr>
      <w:spacing w:after="140"/>
    </w:pPr>
  </w:style>
  <w:style w:type="paragraph" w:styleId="a6">
    <w:name w:val="List"/>
    <w:basedOn w:val="a5"/>
    <w:rPr>
      <w:rFonts w:cs="Lucida Sans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Lucida Sans"/>
    </w:rPr>
  </w:style>
  <w:style w:type="paragraph" w:styleId="a9">
    <w:name w:val="Balloon Text"/>
    <w:basedOn w:val="a"/>
    <w:uiPriority w:val="99"/>
    <w:semiHidden/>
    <w:unhideWhenUsed/>
    <w:qFormat/>
    <w:rsid w:val="00254DD6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9209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457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2019-07-26T12:56:00Z</cp:lastPrinted>
  <dcterms:created xsi:type="dcterms:W3CDTF">2019-09-06T13:36:00Z</dcterms:created>
  <dcterms:modified xsi:type="dcterms:W3CDTF">2019-09-06T13:36:00Z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